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129A" w14:textId="04B00AAB" w:rsidR="001C345E" w:rsidRPr="00BE5D1D" w:rsidRDefault="001C345E" w:rsidP="00BE5D1D">
      <w:pPr>
        <w:pStyle w:val="Titre1"/>
        <w:ind w:right="-360"/>
        <w:rPr>
          <w:rFonts w:ascii="Segoe Pro" w:hAnsi="Segoe Pro"/>
          <w:sz w:val="30"/>
          <w:szCs w:val="24"/>
        </w:rPr>
      </w:pPr>
      <w:r w:rsidRPr="00BE5D1D">
        <w:rPr>
          <w:rFonts w:ascii="Segoe Pro" w:hAnsi="Segoe Pro"/>
          <w:sz w:val="30"/>
          <w:szCs w:val="24"/>
        </w:rPr>
        <w:t xml:space="preserve">Procès-verbal de la réunion </w:t>
      </w:r>
      <w:r w:rsidR="006670C0" w:rsidRPr="00BE5D1D">
        <w:rPr>
          <w:rFonts w:ascii="Segoe Pro" w:hAnsi="Segoe Pro"/>
          <w:sz w:val="30"/>
          <w:szCs w:val="24"/>
        </w:rPr>
        <w:t xml:space="preserve">ordinaire </w:t>
      </w:r>
      <w:r w:rsidR="004C64D1" w:rsidRPr="00BE5D1D">
        <w:rPr>
          <w:rFonts w:ascii="Segoe Pro" w:hAnsi="Segoe Pro"/>
          <w:sz w:val="30"/>
          <w:szCs w:val="24"/>
        </w:rPr>
        <w:t>du Comité de vérification</w:t>
      </w:r>
    </w:p>
    <w:p w14:paraId="312B7B15" w14:textId="79A40F1C" w:rsidR="001C345E" w:rsidRPr="00BE5D1D" w:rsidRDefault="001C345E" w:rsidP="00BE5D1D">
      <w:pPr>
        <w:pStyle w:val="Sous-titre"/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>Date :</w:t>
      </w:r>
      <w:r w:rsidRPr="00BE5D1D">
        <w:rPr>
          <w:rFonts w:ascii="Segoe Pro" w:hAnsi="Segoe Pro"/>
        </w:rPr>
        <w:tab/>
        <w:t xml:space="preserve">Le </w:t>
      </w:r>
      <w:r w:rsidR="005B2E4F">
        <w:rPr>
          <w:rFonts w:ascii="Segoe Pro" w:hAnsi="Segoe Pro"/>
        </w:rPr>
        <w:t xml:space="preserve">mercredi 6 septembre </w:t>
      </w:r>
      <w:r w:rsidR="00B74FC6">
        <w:rPr>
          <w:rFonts w:ascii="Segoe Pro" w:hAnsi="Segoe Pro"/>
        </w:rPr>
        <w:t>2023</w:t>
      </w:r>
    </w:p>
    <w:p w14:paraId="6C1DA600" w14:textId="5ED9A2CC" w:rsidR="001C345E" w:rsidRPr="00BE5D1D" w:rsidRDefault="001C345E" w:rsidP="00BE5D1D">
      <w:pPr>
        <w:pStyle w:val="Sous-titre"/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>Heure :</w:t>
      </w:r>
      <w:r w:rsidRPr="00BE5D1D">
        <w:rPr>
          <w:rFonts w:ascii="Segoe Pro" w:hAnsi="Segoe Pro"/>
        </w:rPr>
        <w:tab/>
      </w:r>
      <w:r w:rsidR="007D3F67" w:rsidRPr="00BE5D1D">
        <w:rPr>
          <w:rFonts w:ascii="Segoe Pro" w:hAnsi="Segoe Pro"/>
        </w:rPr>
        <w:t>1</w:t>
      </w:r>
      <w:r w:rsidR="009C509F" w:rsidRPr="00BE5D1D">
        <w:rPr>
          <w:rFonts w:ascii="Segoe Pro" w:hAnsi="Segoe Pro"/>
        </w:rPr>
        <w:t>7</w:t>
      </w:r>
      <w:r w:rsidR="007D3F67" w:rsidRPr="00BE5D1D">
        <w:rPr>
          <w:rFonts w:ascii="Segoe Pro" w:hAnsi="Segoe Pro"/>
        </w:rPr>
        <w:t xml:space="preserve"> </w:t>
      </w:r>
      <w:r w:rsidR="002600CF">
        <w:rPr>
          <w:rFonts w:ascii="Segoe Pro" w:hAnsi="Segoe Pro"/>
        </w:rPr>
        <w:t>h 30</w:t>
      </w:r>
    </w:p>
    <w:p w14:paraId="487631E1" w14:textId="78646D0E" w:rsidR="001C345E" w:rsidRPr="00BE5D1D" w:rsidRDefault="001C345E" w:rsidP="00BE5D1D">
      <w:pPr>
        <w:pStyle w:val="Sous-titre"/>
        <w:pBdr>
          <w:bottom w:val="single" w:sz="4" w:space="1" w:color="auto"/>
        </w:pBdr>
        <w:ind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Lieu : </w:t>
      </w:r>
      <w:r w:rsidRPr="00BE5D1D">
        <w:rPr>
          <w:rFonts w:ascii="Segoe Pro" w:hAnsi="Segoe Pro"/>
        </w:rPr>
        <w:tab/>
      </w:r>
      <w:r w:rsidR="001C58A5" w:rsidRPr="00BE5D1D">
        <w:rPr>
          <w:rFonts w:ascii="Segoe Pro" w:hAnsi="Segoe Pro"/>
        </w:rPr>
        <w:t>Salle Nouvel-Ontario</w:t>
      </w:r>
    </w:p>
    <w:p w14:paraId="6C13C320" w14:textId="4D319843" w:rsidR="007D3F67" w:rsidRPr="00BE5D1D" w:rsidRDefault="004F6EB8" w:rsidP="00BE5D1D">
      <w:pPr>
        <w:tabs>
          <w:tab w:val="left" w:pos="6840"/>
        </w:tabs>
        <w:spacing w:before="360"/>
        <w:ind w:right="-360"/>
        <w:rPr>
          <w:rFonts w:ascii="Segoe Pro" w:hAnsi="Segoe Pro" w:cs="Segoe UI"/>
          <w:b/>
          <w:caps/>
          <w:sz w:val="24"/>
        </w:rPr>
      </w:pPr>
      <w:bookmarkStart w:id="0" w:name="_Hlk62720811"/>
      <w:r w:rsidRPr="00BE5D1D">
        <w:rPr>
          <w:rFonts w:ascii="Segoe Pro" w:hAnsi="Segoe Pro" w:cs="Segoe UI"/>
          <w:b/>
          <w:caps/>
          <w:sz w:val="24"/>
        </w:rPr>
        <w:t>PRÉSENCES</w:t>
      </w:r>
    </w:p>
    <w:p w14:paraId="1EE78B17" w14:textId="04DC6009" w:rsidR="004F6EB8" w:rsidRPr="00BE5D1D" w:rsidRDefault="004F6EB8" w:rsidP="00BE5D1D">
      <w:pPr>
        <w:tabs>
          <w:tab w:val="left" w:pos="6840"/>
        </w:tabs>
        <w:ind w:right="-360"/>
        <w:rPr>
          <w:rFonts w:ascii="Segoe Pro" w:hAnsi="Segoe Pro" w:cs="Segoe UI"/>
          <w:b/>
          <w:sz w:val="24"/>
        </w:rPr>
      </w:pPr>
      <w:r w:rsidRPr="00BE5D1D">
        <w:rPr>
          <w:rFonts w:ascii="Segoe Pro" w:hAnsi="Segoe Pro" w:cs="Segoe UI"/>
          <w:b/>
          <w:sz w:val="24"/>
        </w:rPr>
        <w:t>Conseillers scolaires</w:t>
      </w:r>
    </w:p>
    <w:p w14:paraId="33CFBE28" w14:textId="13B84CAB" w:rsidR="004F6EB8" w:rsidRPr="00BE5D1D" w:rsidRDefault="004F6EB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>Julie Allen</w:t>
      </w:r>
    </w:p>
    <w:p w14:paraId="67235E69" w14:textId="7F5567A6" w:rsidR="00B55764" w:rsidRDefault="003733E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Paul Gervais</w:t>
      </w:r>
    </w:p>
    <w:p w14:paraId="713BF6F6" w14:textId="429C7973" w:rsidR="002600CF" w:rsidRPr="00BE5D1D" w:rsidRDefault="003733E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Raymond Joanisse</w:t>
      </w:r>
    </w:p>
    <w:p w14:paraId="7A593C99" w14:textId="2AE8081F" w:rsidR="007D3F67" w:rsidRPr="00BE5D1D" w:rsidRDefault="007D3F67" w:rsidP="00BE5D1D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>Membre</w:t>
      </w:r>
      <w:r w:rsidR="00E330A1">
        <w:rPr>
          <w:rFonts w:ascii="Segoe Pro" w:hAnsi="Segoe Pro" w:cs="Segoe UI"/>
          <w:b/>
          <w:bCs/>
          <w:sz w:val="24"/>
        </w:rPr>
        <w:t>s</w:t>
      </w:r>
      <w:r w:rsidRPr="00BE5D1D">
        <w:rPr>
          <w:rFonts w:ascii="Segoe Pro" w:hAnsi="Segoe Pro" w:cs="Segoe UI"/>
          <w:b/>
          <w:bCs/>
          <w:sz w:val="24"/>
        </w:rPr>
        <w:t xml:space="preserve"> externe</w:t>
      </w:r>
      <w:r w:rsidR="00E330A1">
        <w:rPr>
          <w:rFonts w:ascii="Segoe Pro" w:hAnsi="Segoe Pro" w:cs="Segoe UI"/>
          <w:b/>
          <w:bCs/>
          <w:sz w:val="24"/>
        </w:rPr>
        <w:t>s</w:t>
      </w:r>
    </w:p>
    <w:p w14:paraId="75B3226C" w14:textId="6ECDC244" w:rsidR="002600CF" w:rsidRDefault="00F42E7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Nicole Piquette</w:t>
      </w:r>
    </w:p>
    <w:p w14:paraId="08E25F46" w14:textId="228C4FE0" w:rsidR="00F42E78" w:rsidRPr="00BE5D1D" w:rsidRDefault="00F42E7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Tay</w:t>
      </w:r>
      <w:r w:rsidR="00E330A1">
        <w:rPr>
          <w:rFonts w:ascii="Segoe Pro" w:hAnsi="Segoe Pro" w:cs="Segoe UI"/>
          <w:sz w:val="24"/>
        </w:rPr>
        <w:t>l</w:t>
      </w:r>
      <w:r>
        <w:rPr>
          <w:rFonts w:ascii="Segoe Pro" w:hAnsi="Segoe Pro" w:cs="Segoe UI"/>
          <w:sz w:val="24"/>
        </w:rPr>
        <w:t>or Conaty</w:t>
      </w:r>
    </w:p>
    <w:p w14:paraId="014E9C2F" w14:textId="274EC709" w:rsidR="004F6EB8" w:rsidRPr="00BE5D1D" w:rsidRDefault="004F6EB8" w:rsidP="00BE5D1D">
      <w:pPr>
        <w:tabs>
          <w:tab w:val="left" w:pos="6840"/>
        </w:tabs>
        <w:ind w:left="6840" w:right="-360" w:hanging="6840"/>
        <w:rPr>
          <w:rFonts w:ascii="Segoe Pro" w:hAnsi="Segoe Pro" w:cs="Segoe UI"/>
          <w:b/>
          <w:sz w:val="24"/>
        </w:rPr>
      </w:pPr>
      <w:r w:rsidRPr="00BE5D1D">
        <w:rPr>
          <w:rFonts w:ascii="Segoe Pro" w:hAnsi="Segoe Pro" w:cs="Segoe UI"/>
          <w:b/>
          <w:sz w:val="24"/>
        </w:rPr>
        <w:t>Membres du personnel</w:t>
      </w:r>
    </w:p>
    <w:p w14:paraId="0337C211" w14:textId="37ED6E55" w:rsidR="002600CF" w:rsidRDefault="002600CF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Paul E. Henry, Directeur de l’éducation et secrétaire-trésorier</w:t>
      </w:r>
    </w:p>
    <w:p w14:paraId="7F56B1BF" w14:textId="197D9E8A" w:rsidR="00F428D2" w:rsidRPr="00BE5D1D" w:rsidRDefault="00F428D2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Maryse Barrette, </w:t>
      </w:r>
      <w:r w:rsidR="00BD1232" w:rsidRPr="00BE5D1D">
        <w:rPr>
          <w:rFonts w:ascii="Segoe Pro" w:hAnsi="Segoe Pro" w:cs="Segoe UI"/>
          <w:sz w:val="24"/>
        </w:rPr>
        <w:t>S</w:t>
      </w:r>
      <w:r w:rsidRPr="00BE5D1D">
        <w:rPr>
          <w:rFonts w:ascii="Segoe Pro" w:hAnsi="Segoe Pro" w:cs="Segoe UI"/>
          <w:sz w:val="24"/>
        </w:rPr>
        <w:t xml:space="preserve">urintendante d’affaires et de finances </w:t>
      </w:r>
    </w:p>
    <w:p w14:paraId="5F0C89BD" w14:textId="622307D3" w:rsidR="00CE4758" w:rsidRDefault="00B55764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Daniel Bourgeois, </w:t>
      </w:r>
      <w:r w:rsidR="00CE4758" w:rsidRPr="00BE5D1D">
        <w:rPr>
          <w:rFonts w:ascii="Segoe Pro" w:hAnsi="Segoe Pro" w:cs="Segoe UI"/>
          <w:sz w:val="24"/>
        </w:rPr>
        <w:t>D</w:t>
      </w:r>
      <w:r w:rsidRPr="00BE5D1D">
        <w:rPr>
          <w:rFonts w:ascii="Segoe Pro" w:hAnsi="Segoe Pro" w:cs="Segoe UI"/>
          <w:sz w:val="24"/>
        </w:rPr>
        <w:t>irecteur</w:t>
      </w:r>
      <w:r w:rsidR="00CE4758" w:rsidRPr="00BE5D1D">
        <w:rPr>
          <w:rFonts w:ascii="Segoe Pro" w:hAnsi="Segoe Pro" w:cs="Segoe UI"/>
          <w:sz w:val="24"/>
        </w:rPr>
        <w:t xml:space="preserve"> du Service des finances et achats</w:t>
      </w:r>
      <w:r w:rsidR="00234C27" w:rsidRPr="00BE5D1D">
        <w:rPr>
          <w:rFonts w:ascii="Segoe Pro" w:hAnsi="Segoe Pro" w:cs="Segoe UI"/>
          <w:sz w:val="24"/>
        </w:rPr>
        <w:t xml:space="preserve"> </w:t>
      </w:r>
    </w:p>
    <w:p w14:paraId="45FF889B" w14:textId="2B3ED91B" w:rsidR="00F42E78" w:rsidRPr="00BE5D1D" w:rsidRDefault="00F42E78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Chantal Tripodi, Coordonnatrice des opérations comptables</w:t>
      </w:r>
    </w:p>
    <w:p w14:paraId="0F71ED11" w14:textId="0292780A" w:rsidR="00B55764" w:rsidRPr="00BE5D1D" w:rsidRDefault="00B55764" w:rsidP="00BE5D1D">
      <w:pPr>
        <w:tabs>
          <w:tab w:val="left" w:pos="6840"/>
        </w:tabs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 xml:space="preserve">Catherine Brisson, Adjointe administrative </w:t>
      </w:r>
    </w:p>
    <w:bookmarkEnd w:id="0"/>
    <w:p w14:paraId="69F8FD4B" w14:textId="403FAB86" w:rsidR="00F428D2" w:rsidRPr="00BE5D1D" w:rsidRDefault="007D3F67" w:rsidP="00BE5D1D">
      <w:pPr>
        <w:tabs>
          <w:tab w:val="left" w:pos="6840"/>
        </w:tabs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 xml:space="preserve">INVITÉS - </w:t>
      </w:r>
      <w:r w:rsidR="00F428D2" w:rsidRPr="00BE5D1D">
        <w:rPr>
          <w:rFonts w:ascii="Segoe Pro" w:hAnsi="Segoe Pro" w:cs="Segoe UI"/>
          <w:b/>
          <w:bCs/>
          <w:sz w:val="24"/>
        </w:rPr>
        <w:t xml:space="preserve">EPVI </w:t>
      </w:r>
    </w:p>
    <w:p w14:paraId="6D2904D3" w14:textId="33D51144" w:rsidR="009D352C" w:rsidRDefault="009D352C" w:rsidP="00BE5D1D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Joëlle Huneault</w:t>
      </w:r>
    </w:p>
    <w:p w14:paraId="2741FCC6" w14:textId="122D4126" w:rsidR="00F428D2" w:rsidRDefault="00F428D2" w:rsidP="00BE5D1D">
      <w:pPr>
        <w:ind w:right="-360"/>
        <w:rPr>
          <w:rFonts w:ascii="Segoe Pro" w:hAnsi="Segoe Pro" w:cs="Segoe UI"/>
          <w:sz w:val="24"/>
        </w:rPr>
      </w:pPr>
      <w:r w:rsidRPr="00BE5D1D">
        <w:rPr>
          <w:rFonts w:ascii="Segoe Pro" w:hAnsi="Segoe Pro" w:cs="Segoe UI"/>
          <w:sz w:val="24"/>
        </w:rPr>
        <w:t>Chantal Laforest</w:t>
      </w:r>
    </w:p>
    <w:p w14:paraId="699480D6" w14:textId="632B055E" w:rsidR="003733E2" w:rsidRDefault="00F42E78" w:rsidP="00BE5D1D">
      <w:pPr>
        <w:ind w:right="-360"/>
        <w:rPr>
          <w:rFonts w:ascii="Segoe Pro" w:hAnsi="Segoe Pro" w:cs="Segoe UI"/>
          <w:b/>
          <w:bCs/>
          <w:sz w:val="24"/>
        </w:rPr>
      </w:pPr>
      <w:r w:rsidRPr="00BE5D1D">
        <w:rPr>
          <w:rFonts w:ascii="Segoe Pro" w:hAnsi="Segoe Pro" w:cs="Segoe UI"/>
          <w:b/>
          <w:bCs/>
          <w:sz w:val="24"/>
        </w:rPr>
        <w:t xml:space="preserve">INVITÉS </w:t>
      </w:r>
      <w:r>
        <w:rPr>
          <w:rFonts w:ascii="Segoe Pro" w:hAnsi="Segoe Pro" w:cs="Segoe UI"/>
          <w:b/>
          <w:bCs/>
          <w:sz w:val="24"/>
        </w:rPr>
        <w:t>–</w:t>
      </w:r>
      <w:r w:rsidRPr="00BE5D1D">
        <w:rPr>
          <w:rFonts w:ascii="Segoe Pro" w:hAnsi="Segoe Pro" w:cs="Segoe UI"/>
          <w:b/>
          <w:bCs/>
          <w:sz w:val="24"/>
        </w:rPr>
        <w:t xml:space="preserve"> </w:t>
      </w:r>
      <w:r>
        <w:rPr>
          <w:rFonts w:ascii="Segoe Pro" w:hAnsi="Segoe Pro" w:cs="Segoe UI"/>
          <w:b/>
          <w:bCs/>
          <w:sz w:val="24"/>
        </w:rPr>
        <w:t>KPMG</w:t>
      </w:r>
    </w:p>
    <w:p w14:paraId="162EF832" w14:textId="105327F1" w:rsidR="00F42E78" w:rsidRDefault="00F42E78" w:rsidP="00F42E78">
      <w:pPr>
        <w:ind w:right="-360"/>
        <w:rPr>
          <w:rFonts w:ascii="Segoe Pro" w:hAnsi="Segoe Pro" w:cs="Segoe UI"/>
          <w:sz w:val="24"/>
        </w:rPr>
      </w:pPr>
      <w:r>
        <w:rPr>
          <w:rFonts w:ascii="Segoe Pro" w:hAnsi="Segoe Pro" w:cs="Segoe UI"/>
          <w:sz w:val="24"/>
        </w:rPr>
        <w:t>Andrée Beaupré</w:t>
      </w:r>
    </w:p>
    <w:p w14:paraId="15522FE3" w14:textId="77777777" w:rsidR="00F42E78" w:rsidRPr="00BE5D1D" w:rsidRDefault="00F42E78" w:rsidP="00BE5D1D">
      <w:pPr>
        <w:ind w:right="-360"/>
        <w:rPr>
          <w:rFonts w:ascii="Segoe Pro" w:hAnsi="Segoe Pro" w:cs="Segoe UI"/>
          <w:sz w:val="24"/>
        </w:rPr>
      </w:pPr>
    </w:p>
    <w:p w14:paraId="458E5B8F" w14:textId="704DA7D1" w:rsidR="00220867" w:rsidRPr="00BE5D1D" w:rsidRDefault="00220867" w:rsidP="00BE5D1D">
      <w:pPr>
        <w:ind w:right="-360"/>
        <w:rPr>
          <w:rFonts w:ascii="Segoe Pro" w:hAnsi="Segoe Pro" w:cs="Segoe UI"/>
          <w:sz w:val="24"/>
        </w:rPr>
      </w:pPr>
    </w:p>
    <w:p w14:paraId="3A599BFD" w14:textId="3D6FBF4E" w:rsidR="00E37F63" w:rsidRPr="00BE5D1D" w:rsidRDefault="003D159B" w:rsidP="00BE5D1D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OUVERTURE DE LA SÉANCE</w:t>
      </w:r>
    </w:p>
    <w:p w14:paraId="030AEB9B" w14:textId="77777777" w:rsidR="00220867" w:rsidRPr="00BE5D1D" w:rsidRDefault="00220867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011205F7" w14:textId="4A47A8C6" w:rsidR="00F9606E" w:rsidRDefault="00BE5D1D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  <w:bCs/>
          <w:caps w:val="0"/>
          <w:szCs w:val="24"/>
        </w:rPr>
      </w:pPr>
      <w:bookmarkStart w:id="1" w:name="_Hlk62720909"/>
      <w:r w:rsidRPr="00BE5D1D">
        <w:rPr>
          <w:rFonts w:ascii="Segoe Pro" w:hAnsi="Segoe Pro"/>
          <w:bCs/>
          <w:caps w:val="0"/>
        </w:rPr>
        <w:t>M</w:t>
      </w:r>
      <w:r w:rsidRPr="00BE5D1D">
        <w:rPr>
          <w:rFonts w:ascii="Segoe Pro" w:hAnsi="Segoe Pro"/>
          <w:bCs/>
          <w:caps w:val="0"/>
          <w:vertAlign w:val="superscript"/>
        </w:rPr>
        <w:t>me</w:t>
      </w:r>
      <w:r w:rsidR="00881476" w:rsidRPr="00BE5D1D">
        <w:rPr>
          <w:rFonts w:ascii="Segoe Pro" w:hAnsi="Segoe Pro"/>
          <w:bCs/>
          <w:caps w:val="0"/>
          <w:szCs w:val="24"/>
        </w:rPr>
        <w:t xml:space="preserve"> </w:t>
      </w:r>
      <w:r w:rsidR="00D0323F">
        <w:rPr>
          <w:rFonts w:ascii="Segoe Pro" w:hAnsi="Segoe Pro"/>
          <w:bCs/>
          <w:caps w:val="0"/>
          <w:szCs w:val="24"/>
        </w:rPr>
        <w:t>Allen</w:t>
      </w:r>
      <w:r w:rsidR="00F428D2" w:rsidRPr="00BE5D1D">
        <w:rPr>
          <w:rFonts w:ascii="Segoe Pro" w:hAnsi="Segoe Pro"/>
          <w:bCs/>
          <w:caps w:val="0"/>
          <w:szCs w:val="24"/>
        </w:rPr>
        <w:t xml:space="preserve"> </w:t>
      </w:r>
      <w:r w:rsidR="004F6EB8" w:rsidRPr="00BE5D1D">
        <w:rPr>
          <w:rFonts w:ascii="Segoe Pro" w:hAnsi="Segoe Pro"/>
          <w:bCs/>
          <w:caps w:val="0"/>
          <w:szCs w:val="24"/>
        </w:rPr>
        <w:t>ouvre la séance à</w:t>
      </w:r>
      <w:r w:rsidR="005D0ABB" w:rsidRPr="00BE5D1D">
        <w:rPr>
          <w:rFonts w:ascii="Segoe Pro" w:hAnsi="Segoe Pro"/>
          <w:bCs/>
          <w:caps w:val="0"/>
          <w:szCs w:val="24"/>
        </w:rPr>
        <w:t xml:space="preserve"> </w:t>
      </w:r>
      <w:r w:rsidR="002121CE" w:rsidRPr="00BE5D1D">
        <w:rPr>
          <w:rFonts w:ascii="Segoe Pro" w:hAnsi="Segoe Pro"/>
          <w:bCs/>
          <w:caps w:val="0"/>
          <w:szCs w:val="24"/>
        </w:rPr>
        <w:t>1</w:t>
      </w:r>
      <w:r w:rsidR="0097007C" w:rsidRPr="00BE5D1D">
        <w:rPr>
          <w:rFonts w:ascii="Segoe Pro" w:hAnsi="Segoe Pro"/>
          <w:bCs/>
          <w:caps w:val="0"/>
          <w:szCs w:val="24"/>
        </w:rPr>
        <w:t>7</w:t>
      </w:r>
      <w:r w:rsidR="002121CE" w:rsidRPr="00BE5D1D">
        <w:rPr>
          <w:rFonts w:ascii="Segoe Pro" w:hAnsi="Segoe Pro"/>
          <w:bCs/>
          <w:caps w:val="0"/>
          <w:szCs w:val="24"/>
        </w:rPr>
        <w:t xml:space="preserve"> h</w:t>
      </w:r>
      <w:r w:rsidR="006E7CF1" w:rsidRPr="00BE5D1D">
        <w:rPr>
          <w:rFonts w:ascii="Segoe Pro" w:hAnsi="Segoe Pro"/>
          <w:bCs/>
          <w:caps w:val="0"/>
          <w:szCs w:val="24"/>
        </w:rPr>
        <w:t xml:space="preserve"> </w:t>
      </w:r>
      <w:r w:rsidR="000C0DD5">
        <w:rPr>
          <w:rFonts w:ascii="Segoe Pro" w:hAnsi="Segoe Pro"/>
          <w:bCs/>
          <w:caps w:val="0"/>
          <w:szCs w:val="24"/>
        </w:rPr>
        <w:t>3</w:t>
      </w:r>
      <w:r w:rsidR="005B2E4F">
        <w:rPr>
          <w:rFonts w:ascii="Segoe Pro" w:hAnsi="Segoe Pro"/>
          <w:bCs/>
          <w:caps w:val="0"/>
          <w:szCs w:val="24"/>
        </w:rPr>
        <w:t>1</w:t>
      </w:r>
      <w:r w:rsidR="0045575B">
        <w:rPr>
          <w:rFonts w:ascii="Segoe Pro" w:hAnsi="Segoe Pro"/>
          <w:bCs/>
          <w:caps w:val="0"/>
          <w:szCs w:val="24"/>
        </w:rPr>
        <w:t xml:space="preserve"> </w:t>
      </w:r>
      <w:r w:rsidR="004F6EB8" w:rsidRPr="00BE5D1D">
        <w:rPr>
          <w:rFonts w:ascii="Segoe Pro" w:hAnsi="Segoe Pro"/>
          <w:bCs/>
          <w:caps w:val="0"/>
          <w:szCs w:val="24"/>
        </w:rPr>
        <w:t>avec la reconnaissance du territoire autochtone</w:t>
      </w:r>
      <w:r w:rsidR="00D353FE" w:rsidRPr="00BE5D1D">
        <w:rPr>
          <w:rFonts w:ascii="Segoe Pro" w:hAnsi="Segoe Pro"/>
          <w:bCs/>
          <w:caps w:val="0"/>
          <w:szCs w:val="24"/>
        </w:rPr>
        <w:t xml:space="preserve"> et la prière. Elle </w:t>
      </w:r>
      <w:r w:rsidR="00E330A1">
        <w:rPr>
          <w:rFonts w:ascii="Segoe Pro" w:hAnsi="Segoe Pro"/>
          <w:bCs/>
          <w:caps w:val="0"/>
          <w:szCs w:val="24"/>
        </w:rPr>
        <w:t>invite le nouveau membre externe, Taylor Conaty ainsi que les autres participants de la réunion à se présenter au groupe</w:t>
      </w:r>
      <w:r w:rsidR="000C0DD5">
        <w:rPr>
          <w:rFonts w:ascii="Segoe Pro" w:hAnsi="Segoe Pro"/>
          <w:bCs/>
          <w:caps w:val="0"/>
          <w:szCs w:val="24"/>
        </w:rPr>
        <w:t xml:space="preserve">.  </w:t>
      </w:r>
    </w:p>
    <w:p w14:paraId="5C1EB677" w14:textId="77777777" w:rsidR="00F9606E" w:rsidRDefault="00F9606E">
      <w:pPr>
        <w:widowControl/>
        <w:autoSpaceDE/>
        <w:autoSpaceDN/>
        <w:adjustRightInd/>
        <w:rPr>
          <w:rFonts w:ascii="Segoe Pro" w:hAnsi="Segoe Pro"/>
          <w:bCs/>
        </w:rPr>
      </w:pPr>
      <w:r>
        <w:rPr>
          <w:rFonts w:ascii="Segoe Pro" w:hAnsi="Segoe Pro"/>
          <w:bCs/>
          <w:caps/>
        </w:rPr>
        <w:br w:type="page"/>
      </w:r>
    </w:p>
    <w:p w14:paraId="3A8D28CD" w14:textId="77777777" w:rsidR="00873FE9" w:rsidRPr="00BE5D1D" w:rsidRDefault="00873FE9" w:rsidP="00BE5D1D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  <w:bCs/>
          <w:caps w:val="0"/>
          <w:szCs w:val="24"/>
        </w:rPr>
      </w:pPr>
    </w:p>
    <w:p w14:paraId="602E1A2F" w14:textId="5197F535" w:rsidR="00822C6B" w:rsidRPr="00BE5D1D" w:rsidRDefault="00822C6B" w:rsidP="00A402D2">
      <w:pPr>
        <w:pStyle w:val="Rsolution"/>
        <w:spacing w:before="0" w:after="0"/>
        <w:ind w:left="567" w:right="-360"/>
        <w:rPr>
          <w:rFonts w:ascii="Segoe Pro" w:hAnsi="Segoe Pro"/>
        </w:rPr>
      </w:pPr>
    </w:p>
    <w:bookmarkEnd w:id="1"/>
    <w:p w14:paraId="444BC88B" w14:textId="69722CD2" w:rsidR="0098428A" w:rsidRPr="00BE5D1D" w:rsidRDefault="003D159B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 xml:space="preserve">ADOPTION DE L’ORDRE DU JOUR </w:t>
      </w:r>
    </w:p>
    <w:p w14:paraId="722CD7D6" w14:textId="77777777" w:rsidR="00FB3795" w:rsidRPr="004D3B78" w:rsidRDefault="00FB3795" w:rsidP="00FB3795">
      <w:pPr>
        <w:pStyle w:val="Rsolution"/>
        <w:spacing w:before="0" w:after="0"/>
        <w:ind w:left="567" w:right="-360"/>
        <w:rPr>
          <w:rFonts w:ascii="Segoe Pro" w:hAnsi="Segoe Pro" w:cs="Times New Roman"/>
          <w:b w:val="0"/>
          <w:bCs/>
        </w:rPr>
      </w:pPr>
    </w:p>
    <w:p w14:paraId="29D3B53E" w14:textId="7188B38B" w:rsidR="00D93A1A" w:rsidRPr="00BE5D1D" w:rsidRDefault="00D93A1A" w:rsidP="00FB3795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="0009293E" w:rsidRPr="00BE5D1D">
        <w:rPr>
          <w:rFonts w:ascii="Segoe Pro" w:hAnsi="Segoe Pro"/>
        </w:rPr>
        <w:tab/>
      </w:r>
      <w:r w:rsidR="00480BA0">
        <w:rPr>
          <w:rFonts w:ascii="Segoe Pro" w:hAnsi="Segoe Pro"/>
          <w:szCs w:val="22"/>
        </w:rPr>
        <w:t>M. Joan</w:t>
      </w:r>
      <w:r w:rsidR="00F62ED3">
        <w:rPr>
          <w:rFonts w:ascii="Segoe Pro" w:hAnsi="Segoe Pro"/>
          <w:szCs w:val="22"/>
        </w:rPr>
        <w:t>isse</w:t>
      </w:r>
      <w:r w:rsidRPr="00BE5D1D">
        <w:rPr>
          <w:rFonts w:ascii="Segoe Pro" w:hAnsi="Segoe Pro"/>
        </w:rPr>
        <w:tab/>
      </w:r>
    </w:p>
    <w:p w14:paraId="61E8D319" w14:textId="36113E26" w:rsidR="008475F7" w:rsidRDefault="00D93A1A" w:rsidP="00BE5D1D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="005D0ABB" w:rsidRPr="00BE5D1D">
        <w:rPr>
          <w:rFonts w:ascii="Segoe Pro" w:hAnsi="Segoe Pro"/>
        </w:rPr>
        <w:tab/>
      </w:r>
      <w:r w:rsidR="003A2733">
        <w:rPr>
          <w:rFonts w:ascii="Segoe Pro" w:hAnsi="Segoe Pro"/>
          <w:szCs w:val="22"/>
        </w:rPr>
        <w:t>M. Gervais</w:t>
      </w:r>
      <w:r w:rsidRPr="00BE5D1D">
        <w:rPr>
          <w:rFonts w:ascii="Segoe Pro" w:hAnsi="Segoe Pro"/>
        </w:rPr>
        <w:tab/>
        <w:t>ADOPTÉE</w:t>
      </w:r>
    </w:p>
    <w:p w14:paraId="37937AAB" w14:textId="77777777" w:rsidR="00C077D4" w:rsidRPr="00BE5D1D" w:rsidRDefault="00C077D4" w:rsidP="00BE5D1D">
      <w:pPr>
        <w:pStyle w:val="Proposition"/>
        <w:tabs>
          <w:tab w:val="clear" w:pos="1980"/>
          <w:tab w:val="left" w:pos="2268"/>
        </w:tabs>
        <w:ind w:left="284" w:firstLine="283"/>
        <w:rPr>
          <w:rFonts w:ascii="Segoe Pro" w:hAnsi="Segoe Pro"/>
        </w:rPr>
      </w:pPr>
    </w:p>
    <w:p w14:paraId="372B1604" w14:textId="44A7F04C" w:rsidR="00673E45" w:rsidRDefault="00673E45" w:rsidP="00A402D2">
      <w:pPr>
        <w:pStyle w:val="Rsolution"/>
        <w:spacing w:before="0" w:after="0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« QUE </w:t>
      </w:r>
      <w:r w:rsidR="006E7CF1" w:rsidRPr="00BE5D1D">
        <w:rPr>
          <w:rFonts w:ascii="Segoe Pro" w:hAnsi="Segoe Pro"/>
        </w:rPr>
        <w:t>l</w:t>
      </w:r>
      <w:r w:rsidRPr="00BE5D1D">
        <w:rPr>
          <w:rFonts w:ascii="Segoe Pro" w:hAnsi="Segoe Pro"/>
        </w:rPr>
        <w:t>’</w:t>
      </w:r>
      <w:r w:rsidR="006E7CF1" w:rsidRPr="00BE5D1D">
        <w:rPr>
          <w:rFonts w:ascii="Segoe Pro" w:hAnsi="Segoe Pro"/>
        </w:rPr>
        <w:t>o</w:t>
      </w:r>
      <w:r w:rsidRPr="00BE5D1D">
        <w:rPr>
          <w:rFonts w:ascii="Segoe Pro" w:hAnsi="Segoe Pro"/>
        </w:rPr>
        <w:t xml:space="preserve">rdre du jour de la réunion du Comité de vérification du </w:t>
      </w:r>
      <w:r w:rsidR="00480BA0">
        <w:rPr>
          <w:rFonts w:ascii="Segoe Pro" w:hAnsi="Segoe Pro"/>
        </w:rPr>
        <w:t>6 septembre</w:t>
      </w:r>
      <w:r w:rsidR="003A2733">
        <w:rPr>
          <w:rFonts w:ascii="Segoe Pro" w:hAnsi="Segoe Pro"/>
        </w:rPr>
        <w:t xml:space="preserve"> 2023</w:t>
      </w:r>
      <w:r w:rsidRPr="00BE5D1D">
        <w:rPr>
          <w:rFonts w:ascii="Segoe Pro" w:hAnsi="Segoe Pro"/>
        </w:rPr>
        <w:t xml:space="preserve"> soit adopté</w:t>
      </w:r>
      <w:r w:rsidR="001D7F7F" w:rsidRPr="00BE5D1D">
        <w:rPr>
          <w:rFonts w:ascii="Segoe Pro" w:hAnsi="Segoe Pro"/>
        </w:rPr>
        <w:t xml:space="preserve"> </w:t>
      </w:r>
      <w:r w:rsidRPr="00BE5D1D">
        <w:rPr>
          <w:rFonts w:ascii="Segoe Pro" w:hAnsi="Segoe Pro"/>
        </w:rPr>
        <w:t xml:space="preserve">tel que </w:t>
      </w:r>
      <w:r w:rsidR="00480BA0">
        <w:rPr>
          <w:rFonts w:ascii="Segoe Pro" w:hAnsi="Segoe Pro"/>
        </w:rPr>
        <w:t>présenté</w:t>
      </w:r>
      <w:r w:rsidR="006E7CF1" w:rsidRPr="00BE5D1D">
        <w:rPr>
          <w:rFonts w:ascii="Segoe Pro" w:hAnsi="Segoe Pro"/>
        </w:rPr>
        <w:t>.</w:t>
      </w:r>
      <w:r w:rsidRPr="00BE5D1D">
        <w:rPr>
          <w:rFonts w:ascii="Segoe Pro" w:hAnsi="Segoe Pro"/>
        </w:rPr>
        <w:t> »</w:t>
      </w:r>
    </w:p>
    <w:p w14:paraId="7CBFCD3D" w14:textId="77777777" w:rsidR="000A763D" w:rsidRPr="00BE5D1D" w:rsidRDefault="000A763D" w:rsidP="00A402D2">
      <w:pPr>
        <w:pStyle w:val="Rsolution"/>
        <w:spacing w:before="0" w:after="0"/>
        <w:ind w:left="567" w:right="-360"/>
        <w:rPr>
          <w:rFonts w:ascii="Segoe Pro" w:hAnsi="Segoe Pro"/>
        </w:rPr>
      </w:pPr>
    </w:p>
    <w:p w14:paraId="3E3B05CC" w14:textId="49157CC4" w:rsidR="0009293E" w:rsidRPr="00BE5D1D" w:rsidRDefault="003D159B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DÉCLARATION DE</w:t>
      </w:r>
      <w:r w:rsidR="009B0839">
        <w:rPr>
          <w:rFonts w:ascii="Segoe Pro" w:hAnsi="Segoe Pro"/>
        </w:rPr>
        <w:t>s</w:t>
      </w:r>
      <w:r w:rsidRPr="00BE5D1D">
        <w:rPr>
          <w:rFonts w:ascii="Segoe Pro" w:hAnsi="Segoe Pro"/>
        </w:rPr>
        <w:t xml:space="preserve"> CONFLIT</w:t>
      </w:r>
      <w:r w:rsidR="009B0839">
        <w:rPr>
          <w:rFonts w:ascii="Segoe Pro" w:hAnsi="Segoe Pro"/>
        </w:rPr>
        <w:t>s</w:t>
      </w:r>
      <w:r w:rsidRPr="00BE5D1D">
        <w:rPr>
          <w:rFonts w:ascii="Segoe Pro" w:hAnsi="Segoe Pro"/>
        </w:rPr>
        <w:t xml:space="preserve"> D’INTÉRÊT</w:t>
      </w:r>
      <w:r w:rsidR="0096141C">
        <w:rPr>
          <w:rFonts w:ascii="Segoe Pro" w:hAnsi="Segoe Pro"/>
        </w:rPr>
        <w:t>S</w:t>
      </w:r>
      <w:r w:rsidR="008475F7" w:rsidRPr="00BE5D1D">
        <w:rPr>
          <w:rFonts w:ascii="Segoe Pro" w:hAnsi="Segoe Pro"/>
        </w:rPr>
        <w:t xml:space="preserve">   </w:t>
      </w:r>
    </w:p>
    <w:p w14:paraId="5B8B162E" w14:textId="30E32D4C" w:rsidR="00963DAA" w:rsidRDefault="00963DAA" w:rsidP="00963DA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  <w:r w:rsidRPr="00630F84">
        <w:rPr>
          <w:rFonts w:ascii="Segoe Pro" w:hAnsi="Segoe Pro" w:cs="Times New Roman"/>
          <w:b w:val="0"/>
          <w:bCs/>
        </w:rPr>
        <w:t>M</w:t>
      </w:r>
      <w:r w:rsidRPr="00630F84">
        <w:rPr>
          <w:rFonts w:ascii="Segoe Pro" w:hAnsi="Segoe Pro" w:cs="Times New Roman"/>
          <w:b w:val="0"/>
          <w:bCs/>
          <w:vertAlign w:val="superscript"/>
        </w:rPr>
        <w:t>me</w:t>
      </w:r>
      <w:r w:rsidRPr="00630F84">
        <w:rPr>
          <w:rFonts w:ascii="Segoe Pro" w:hAnsi="Segoe Pro" w:cs="Times New Roman"/>
          <w:b w:val="0"/>
          <w:bCs/>
        </w:rPr>
        <w:t xml:space="preserve"> </w:t>
      </w:r>
      <w:r w:rsidR="00A42954">
        <w:rPr>
          <w:rFonts w:ascii="Segoe Pro" w:hAnsi="Segoe Pro" w:cs="Times New Roman"/>
          <w:b w:val="0"/>
          <w:bCs/>
        </w:rPr>
        <w:t>Allen</w:t>
      </w:r>
      <w:r>
        <w:rPr>
          <w:rFonts w:ascii="Segoe Pro" w:hAnsi="Segoe Pro" w:cs="Times New Roman"/>
          <w:b w:val="0"/>
          <w:bCs/>
        </w:rPr>
        <w:t xml:space="preserve"> </w:t>
      </w:r>
      <w:r w:rsidR="00D0323F">
        <w:rPr>
          <w:rFonts w:ascii="Segoe Pro" w:hAnsi="Segoe Pro" w:cs="Times New Roman"/>
          <w:b w:val="0"/>
          <w:bCs/>
        </w:rPr>
        <w:t>indique que le</w:t>
      </w:r>
      <w:r w:rsidR="00BC183D">
        <w:rPr>
          <w:rFonts w:ascii="Segoe Pro" w:hAnsi="Segoe Pro" w:cs="Times New Roman"/>
          <w:b w:val="0"/>
          <w:bCs/>
        </w:rPr>
        <w:t xml:space="preserve"> formulaire </w:t>
      </w:r>
      <w:r w:rsidR="00A42954">
        <w:rPr>
          <w:rFonts w:ascii="Segoe Pro" w:hAnsi="Segoe Pro" w:cs="Times New Roman"/>
          <w:b w:val="0"/>
          <w:bCs/>
        </w:rPr>
        <w:t>en format papier</w:t>
      </w:r>
      <w:r w:rsidR="00AC120C">
        <w:rPr>
          <w:rFonts w:ascii="Segoe Pro" w:hAnsi="Segoe Pro" w:cs="Times New Roman"/>
          <w:b w:val="0"/>
          <w:bCs/>
        </w:rPr>
        <w:t xml:space="preserve"> est disponible </w:t>
      </w:r>
      <w:r w:rsidR="00A42954">
        <w:rPr>
          <w:rFonts w:ascii="Segoe Pro" w:hAnsi="Segoe Pro" w:cs="Times New Roman"/>
          <w:b w:val="0"/>
          <w:bCs/>
        </w:rPr>
        <w:t xml:space="preserve">à chaque réunion et </w:t>
      </w:r>
      <w:r w:rsidR="00BC183D">
        <w:rPr>
          <w:rFonts w:ascii="Segoe Pro" w:hAnsi="Segoe Pro" w:cs="Times New Roman"/>
          <w:b w:val="0"/>
          <w:bCs/>
        </w:rPr>
        <w:t>devrait être rempli, signé et remis à la Présiden</w:t>
      </w:r>
      <w:r w:rsidR="00A402D2">
        <w:rPr>
          <w:rFonts w:ascii="Segoe Pro" w:hAnsi="Segoe Pro" w:cs="Times New Roman"/>
          <w:b w:val="0"/>
          <w:bCs/>
        </w:rPr>
        <w:t>c</w:t>
      </w:r>
      <w:r w:rsidR="00BC183D">
        <w:rPr>
          <w:rFonts w:ascii="Segoe Pro" w:hAnsi="Segoe Pro" w:cs="Times New Roman"/>
          <w:b w:val="0"/>
          <w:bCs/>
        </w:rPr>
        <w:t xml:space="preserve">e avant </w:t>
      </w:r>
      <w:r w:rsidR="00A42954">
        <w:rPr>
          <w:rFonts w:ascii="Segoe Pro" w:hAnsi="Segoe Pro" w:cs="Times New Roman"/>
          <w:b w:val="0"/>
          <w:bCs/>
        </w:rPr>
        <w:t>la</w:t>
      </w:r>
      <w:r w:rsidR="00BC183D">
        <w:rPr>
          <w:rFonts w:ascii="Segoe Pro" w:hAnsi="Segoe Pro" w:cs="Times New Roman"/>
          <w:b w:val="0"/>
          <w:bCs/>
        </w:rPr>
        <w:t xml:space="preserve"> réunion </w:t>
      </w:r>
      <w:r w:rsidR="00276585">
        <w:rPr>
          <w:rFonts w:ascii="Segoe Pro" w:hAnsi="Segoe Pro" w:cs="Times New Roman"/>
          <w:b w:val="0"/>
          <w:bCs/>
        </w:rPr>
        <w:t xml:space="preserve">du comité de vérification </w:t>
      </w:r>
      <w:r w:rsidR="00BC183D">
        <w:rPr>
          <w:rFonts w:ascii="Segoe Pro" w:hAnsi="Segoe Pro" w:cs="Times New Roman"/>
          <w:b w:val="0"/>
          <w:bCs/>
        </w:rPr>
        <w:t>o</w:t>
      </w:r>
      <w:r w:rsidR="00A402D2">
        <w:rPr>
          <w:rFonts w:ascii="Segoe Pro" w:hAnsi="Segoe Pro" w:cs="Times New Roman"/>
          <w:b w:val="0"/>
          <w:bCs/>
        </w:rPr>
        <w:t>ù</w:t>
      </w:r>
      <w:r w:rsidR="00BC183D">
        <w:rPr>
          <w:rFonts w:ascii="Segoe Pro" w:hAnsi="Segoe Pro" w:cs="Times New Roman"/>
          <w:b w:val="0"/>
          <w:bCs/>
        </w:rPr>
        <w:t xml:space="preserve"> un membre </w:t>
      </w:r>
      <w:r w:rsidR="00CB330B">
        <w:rPr>
          <w:rFonts w:ascii="Segoe Pro" w:hAnsi="Segoe Pro" w:cs="Times New Roman"/>
          <w:b w:val="0"/>
          <w:bCs/>
        </w:rPr>
        <w:t>doit déclarer</w:t>
      </w:r>
      <w:r w:rsidR="00BC183D">
        <w:rPr>
          <w:rFonts w:ascii="Segoe Pro" w:hAnsi="Segoe Pro" w:cs="Times New Roman"/>
          <w:b w:val="0"/>
          <w:bCs/>
        </w:rPr>
        <w:t xml:space="preserve"> un conflit</w:t>
      </w:r>
      <w:r w:rsidR="00892933">
        <w:rPr>
          <w:rFonts w:ascii="Segoe Pro" w:hAnsi="Segoe Pro" w:cs="Times New Roman"/>
          <w:b w:val="0"/>
          <w:bCs/>
        </w:rPr>
        <w:t xml:space="preserve"> d’intérêt</w:t>
      </w:r>
      <w:r w:rsidR="004A20CE">
        <w:rPr>
          <w:rFonts w:ascii="Segoe Pro" w:hAnsi="Segoe Pro" w:cs="Times New Roman"/>
          <w:b w:val="0"/>
          <w:bCs/>
        </w:rPr>
        <w:t>s</w:t>
      </w:r>
      <w:r w:rsidR="00892933">
        <w:rPr>
          <w:rFonts w:ascii="Segoe Pro" w:hAnsi="Segoe Pro" w:cs="Times New Roman"/>
          <w:b w:val="0"/>
          <w:bCs/>
        </w:rPr>
        <w:t>.</w:t>
      </w:r>
    </w:p>
    <w:p w14:paraId="3A8D4EF7" w14:textId="5A1B22A2" w:rsidR="002F59D1" w:rsidRDefault="002F59D1" w:rsidP="00963DA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</w:p>
    <w:p w14:paraId="24D4655E" w14:textId="5AF7AA90" w:rsidR="00AB061A" w:rsidRPr="00BE5D1D" w:rsidRDefault="00AB061A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adoption du procès</w:t>
      </w:r>
      <w:r w:rsidR="00CE4758" w:rsidRPr="00BE5D1D">
        <w:rPr>
          <w:rFonts w:ascii="Segoe Pro" w:hAnsi="Segoe Pro"/>
        </w:rPr>
        <w:t>-</w:t>
      </w:r>
      <w:r w:rsidRPr="00BE5D1D">
        <w:rPr>
          <w:rFonts w:ascii="Segoe Pro" w:hAnsi="Segoe Pro"/>
        </w:rPr>
        <w:t>verbal – réunion du</w:t>
      </w:r>
      <w:r w:rsidR="00BE5D1D">
        <w:rPr>
          <w:rFonts w:ascii="Segoe Pro" w:hAnsi="Segoe Pro"/>
        </w:rPr>
        <w:t xml:space="preserve"> </w:t>
      </w:r>
      <w:r w:rsidR="004F3C04">
        <w:rPr>
          <w:rFonts w:ascii="Segoe Pro" w:hAnsi="Segoe Pro"/>
        </w:rPr>
        <w:t>5 juin 2023</w:t>
      </w:r>
    </w:p>
    <w:p w14:paraId="686B1B1C" w14:textId="348D009C" w:rsidR="00AB061A" w:rsidRPr="00BE5D1D" w:rsidRDefault="0009293E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</w:r>
      <w:r w:rsidR="00AB061A" w:rsidRPr="00BE5D1D">
        <w:rPr>
          <w:rFonts w:ascii="Segoe Pro" w:hAnsi="Segoe Pro"/>
        </w:rPr>
        <w:t>PROPOSÉ PAR :</w:t>
      </w:r>
      <w:r w:rsidR="00AB061A" w:rsidRPr="00BE5D1D">
        <w:rPr>
          <w:rFonts w:ascii="Segoe Pro" w:hAnsi="Segoe Pro"/>
        </w:rPr>
        <w:tab/>
      </w:r>
      <w:r w:rsidR="00487DAE">
        <w:rPr>
          <w:rFonts w:ascii="Segoe Pro" w:hAnsi="Segoe Pro"/>
          <w:szCs w:val="22"/>
        </w:rPr>
        <w:t xml:space="preserve">M. </w:t>
      </w:r>
      <w:r w:rsidR="004F3C04">
        <w:rPr>
          <w:rFonts w:ascii="Segoe Pro" w:hAnsi="Segoe Pro"/>
          <w:szCs w:val="22"/>
        </w:rPr>
        <w:t>Gervais</w:t>
      </w:r>
      <w:r w:rsidR="00AB061A" w:rsidRPr="00BE5D1D">
        <w:rPr>
          <w:rFonts w:ascii="Segoe Pro" w:hAnsi="Segoe Pro"/>
        </w:rPr>
        <w:tab/>
      </w:r>
    </w:p>
    <w:p w14:paraId="6FFBFBFA" w14:textId="64212582" w:rsidR="00AB061A" w:rsidRPr="00BE5D1D" w:rsidRDefault="0009293E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</w:r>
      <w:r w:rsidR="00AB061A" w:rsidRPr="00BE5D1D">
        <w:rPr>
          <w:rFonts w:ascii="Segoe Pro" w:hAnsi="Segoe Pro"/>
        </w:rPr>
        <w:t>APPUYÉ PAR :</w:t>
      </w:r>
      <w:r w:rsidR="00AB061A" w:rsidRPr="00BE5D1D">
        <w:rPr>
          <w:rFonts w:ascii="Segoe Pro" w:hAnsi="Segoe Pro"/>
        </w:rPr>
        <w:tab/>
      </w:r>
      <w:r w:rsidR="00487DAE">
        <w:rPr>
          <w:rFonts w:ascii="Segoe Pro" w:hAnsi="Segoe Pro"/>
          <w:szCs w:val="22"/>
        </w:rPr>
        <w:t xml:space="preserve">M. </w:t>
      </w:r>
      <w:r w:rsidR="004F3C04">
        <w:rPr>
          <w:rFonts w:ascii="Segoe Pro" w:hAnsi="Segoe Pro"/>
          <w:szCs w:val="22"/>
        </w:rPr>
        <w:t>Joanisse</w:t>
      </w:r>
      <w:r w:rsidR="00AB061A" w:rsidRPr="00BE5D1D">
        <w:rPr>
          <w:rFonts w:ascii="Segoe Pro" w:hAnsi="Segoe Pro"/>
        </w:rPr>
        <w:tab/>
        <w:t>ADOPTÉE</w:t>
      </w:r>
    </w:p>
    <w:p w14:paraId="2F783DF4" w14:textId="2C1CC2A2" w:rsidR="00AB061A" w:rsidRPr="00BE5D1D" w:rsidRDefault="00AB061A" w:rsidP="00BE5D1D">
      <w:pPr>
        <w:pStyle w:val="Rsolution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 xml:space="preserve"> « QUE le procès-verbal de la réunion du Comité de vérification tenue le</w:t>
      </w:r>
      <w:r w:rsidR="00487DAE">
        <w:rPr>
          <w:rFonts w:ascii="Segoe Pro" w:hAnsi="Segoe Pro"/>
        </w:rPr>
        <w:t xml:space="preserve"> </w:t>
      </w:r>
      <w:r w:rsidR="004F3C04">
        <w:rPr>
          <w:rFonts w:ascii="Segoe Pro" w:hAnsi="Segoe Pro"/>
        </w:rPr>
        <w:t>5 juin</w:t>
      </w:r>
      <w:r w:rsidRPr="00BE5D1D">
        <w:rPr>
          <w:rFonts w:ascii="Segoe Pro" w:hAnsi="Segoe Pro"/>
        </w:rPr>
        <w:t xml:space="preserve"> 202</w:t>
      </w:r>
      <w:r w:rsidR="004F3C04">
        <w:rPr>
          <w:rFonts w:ascii="Segoe Pro" w:hAnsi="Segoe Pro"/>
        </w:rPr>
        <w:t>3</w:t>
      </w:r>
      <w:r w:rsidRPr="00BE5D1D">
        <w:rPr>
          <w:rFonts w:ascii="Segoe Pro" w:hAnsi="Segoe Pro"/>
        </w:rPr>
        <w:t xml:space="preserve"> soit adopté</w:t>
      </w:r>
      <w:r w:rsidR="001D7F7F" w:rsidRPr="00BE5D1D">
        <w:rPr>
          <w:rFonts w:ascii="Segoe Pro" w:hAnsi="Segoe Pro"/>
        </w:rPr>
        <w:t xml:space="preserve"> tel que </w:t>
      </w:r>
      <w:r w:rsidR="00191035">
        <w:rPr>
          <w:rFonts w:ascii="Segoe Pro" w:hAnsi="Segoe Pro"/>
        </w:rPr>
        <w:t>présenté.</w:t>
      </w:r>
      <w:r w:rsidRPr="00BE5D1D">
        <w:rPr>
          <w:rFonts w:ascii="Segoe Pro" w:hAnsi="Segoe Pro"/>
        </w:rPr>
        <w:t> »</w:t>
      </w:r>
    </w:p>
    <w:p w14:paraId="1F0D9566" w14:textId="328B9660" w:rsidR="007E6C4A" w:rsidRPr="00BE5D1D" w:rsidRDefault="007E6C4A" w:rsidP="007E6C4A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SUIVI DÉCOULANT DU PROCÈS-VERBAL :</w:t>
      </w:r>
    </w:p>
    <w:p w14:paraId="04FB7319" w14:textId="4C9B4398" w:rsidR="00F07306" w:rsidRDefault="007E6C4A" w:rsidP="007E6C4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  <w:r w:rsidRPr="00630F84">
        <w:rPr>
          <w:rFonts w:ascii="Segoe Pro" w:hAnsi="Segoe Pro" w:cs="Times New Roman"/>
          <w:b w:val="0"/>
          <w:bCs/>
        </w:rPr>
        <w:t>M</w:t>
      </w:r>
      <w:r w:rsidRPr="00630F84">
        <w:rPr>
          <w:rFonts w:ascii="Segoe Pro" w:hAnsi="Segoe Pro" w:cs="Times New Roman"/>
          <w:b w:val="0"/>
          <w:bCs/>
          <w:vertAlign w:val="superscript"/>
        </w:rPr>
        <w:t>me</w:t>
      </w:r>
      <w:r w:rsidRPr="00630F84">
        <w:rPr>
          <w:rFonts w:ascii="Segoe Pro" w:hAnsi="Segoe Pro" w:cs="Times New Roman"/>
          <w:b w:val="0"/>
          <w:bCs/>
        </w:rPr>
        <w:t xml:space="preserve"> </w:t>
      </w:r>
      <w:r>
        <w:rPr>
          <w:rFonts w:ascii="Segoe Pro" w:hAnsi="Segoe Pro" w:cs="Times New Roman"/>
          <w:b w:val="0"/>
          <w:bCs/>
        </w:rPr>
        <w:t xml:space="preserve">Barrette </w:t>
      </w:r>
      <w:r w:rsidR="00F07306">
        <w:rPr>
          <w:rFonts w:ascii="Segoe Pro" w:hAnsi="Segoe Pro" w:cs="Times New Roman"/>
          <w:b w:val="0"/>
          <w:bCs/>
        </w:rPr>
        <w:t>fait un suivi en lien avec le projet de loi 98 et indique qu</w:t>
      </w:r>
      <w:r w:rsidR="00E330A1">
        <w:rPr>
          <w:rFonts w:ascii="Segoe Pro" w:hAnsi="Segoe Pro" w:cs="Times New Roman"/>
          <w:b w:val="0"/>
          <w:bCs/>
        </w:rPr>
        <w:t xml:space="preserve">’il a été édicté le 8 juin 2023 et </w:t>
      </w:r>
      <w:r w:rsidR="003C07E0">
        <w:rPr>
          <w:rFonts w:ascii="Segoe Pro" w:hAnsi="Segoe Pro" w:cs="Times New Roman"/>
          <w:b w:val="0"/>
          <w:bCs/>
        </w:rPr>
        <w:t>constitue</w:t>
      </w:r>
      <w:r w:rsidR="00F07306">
        <w:rPr>
          <w:rFonts w:ascii="Segoe Pro" w:hAnsi="Segoe Pro" w:cs="Times New Roman"/>
          <w:b w:val="0"/>
          <w:bCs/>
        </w:rPr>
        <w:t xml:space="preserve"> maintenant </w:t>
      </w:r>
      <w:r w:rsidR="00E330A1">
        <w:rPr>
          <w:rFonts w:ascii="Segoe Pro" w:hAnsi="Segoe Pro" w:cs="Times New Roman"/>
          <w:b w:val="0"/>
          <w:bCs/>
        </w:rPr>
        <w:t xml:space="preserve">le </w:t>
      </w:r>
      <w:r w:rsidR="00F07306">
        <w:rPr>
          <w:rFonts w:ascii="Segoe Pro" w:hAnsi="Segoe Pro" w:cs="Times New Roman"/>
          <w:b w:val="0"/>
          <w:bCs/>
        </w:rPr>
        <w:t xml:space="preserve">chapitre 11 des </w:t>
      </w:r>
      <w:r w:rsidR="00E330A1">
        <w:rPr>
          <w:rFonts w:ascii="Segoe Pro" w:hAnsi="Segoe Pro" w:cs="Times New Roman"/>
          <w:b w:val="0"/>
          <w:bCs/>
        </w:rPr>
        <w:t>L</w:t>
      </w:r>
      <w:r w:rsidR="00F07306">
        <w:rPr>
          <w:rFonts w:ascii="Segoe Pro" w:hAnsi="Segoe Pro" w:cs="Times New Roman"/>
          <w:b w:val="0"/>
          <w:bCs/>
        </w:rPr>
        <w:t>ois de l’Ontario</w:t>
      </w:r>
      <w:r w:rsidR="00E330A1">
        <w:rPr>
          <w:rFonts w:ascii="Segoe Pro" w:hAnsi="Segoe Pro" w:cs="Times New Roman"/>
          <w:b w:val="0"/>
          <w:bCs/>
        </w:rPr>
        <w:t xml:space="preserve"> de 2023. Il</w:t>
      </w:r>
      <w:r w:rsidR="00F07306">
        <w:rPr>
          <w:rFonts w:ascii="Segoe Pro" w:hAnsi="Segoe Pro" w:cs="Times New Roman"/>
          <w:b w:val="0"/>
          <w:bCs/>
        </w:rPr>
        <w:t xml:space="preserve"> touche</w:t>
      </w:r>
      <w:r w:rsidR="00E330A1">
        <w:rPr>
          <w:rFonts w:ascii="Segoe Pro" w:hAnsi="Segoe Pro" w:cs="Times New Roman"/>
          <w:b w:val="0"/>
          <w:bCs/>
        </w:rPr>
        <w:t xml:space="preserve"> non seulement le domaine de </w:t>
      </w:r>
      <w:r w:rsidR="00F07306">
        <w:rPr>
          <w:rFonts w:ascii="Segoe Pro" w:hAnsi="Segoe Pro" w:cs="Times New Roman"/>
          <w:b w:val="0"/>
          <w:bCs/>
        </w:rPr>
        <w:t xml:space="preserve">l’apprentissage, </w:t>
      </w:r>
      <w:r w:rsidR="00E330A1">
        <w:rPr>
          <w:rFonts w:ascii="Segoe Pro" w:hAnsi="Segoe Pro" w:cs="Times New Roman"/>
          <w:b w:val="0"/>
          <w:bCs/>
        </w:rPr>
        <w:t>mais</w:t>
      </w:r>
      <w:r w:rsidR="00F07306">
        <w:rPr>
          <w:rFonts w:ascii="Segoe Pro" w:hAnsi="Segoe Pro" w:cs="Times New Roman"/>
          <w:b w:val="0"/>
          <w:bCs/>
        </w:rPr>
        <w:t xml:space="preserve"> </w:t>
      </w:r>
      <w:r w:rsidR="00664289">
        <w:rPr>
          <w:rFonts w:ascii="Segoe Pro" w:hAnsi="Segoe Pro" w:cs="Times New Roman"/>
          <w:b w:val="0"/>
          <w:bCs/>
        </w:rPr>
        <w:t>certaines</w:t>
      </w:r>
      <w:r w:rsidR="00F07306">
        <w:rPr>
          <w:rFonts w:ascii="Segoe Pro" w:hAnsi="Segoe Pro" w:cs="Times New Roman"/>
          <w:b w:val="0"/>
          <w:bCs/>
        </w:rPr>
        <w:t xml:space="preserve"> transactions financières </w:t>
      </w:r>
      <w:r w:rsidR="00E330A1">
        <w:rPr>
          <w:rFonts w:ascii="Segoe Pro" w:hAnsi="Segoe Pro" w:cs="Times New Roman"/>
          <w:b w:val="0"/>
          <w:bCs/>
        </w:rPr>
        <w:t xml:space="preserve">ou activités administratives </w:t>
      </w:r>
      <w:r w:rsidR="00F07306">
        <w:rPr>
          <w:rFonts w:ascii="Segoe Pro" w:hAnsi="Segoe Pro" w:cs="Times New Roman"/>
          <w:b w:val="0"/>
          <w:bCs/>
        </w:rPr>
        <w:t>de</w:t>
      </w:r>
      <w:r w:rsidR="00E330A1">
        <w:rPr>
          <w:rFonts w:ascii="Segoe Pro" w:hAnsi="Segoe Pro" w:cs="Times New Roman"/>
          <w:b w:val="0"/>
          <w:bCs/>
        </w:rPr>
        <w:t>s</w:t>
      </w:r>
      <w:r w:rsidR="00F07306">
        <w:rPr>
          <w:rFonts w:ascii="Segoe Pro" w:hAnsi="Segoe Pro" w:cs="Times New Roman"/>
          <w:b w:val="0"/>
          <w:bCs/>
        </w:rPr>
        <w:t xml:space="preserve"> conseils scolaires.</w:t>
      </w:r>
      <w:r w:rsidR="00732C15">
        <w:rPr>
          <w:rFonts w:ascii="Segoe Pro" w:hAnsi="Segoe Pro" w:cs="Times New Roman"/>
          <w:b w:val="0"/>
          <w:bCs/>
        </w:rPr>
        <w:t xml:space="preserve">  </w:t>
      </w:r>
      <w:r w:rsidR="00664289">
        <w:rPr>
          <w:rFonts w:ascii="Segoe Pro" w:hAnsi="Segoe Pro" w:cs="Times New Roman"/>
          <w:b w:val="0"/>
          <w:bCs/>
        </w:rPr>
        <w:t>À titre d’</w:t>
      </w:r>
      <w:r w:rsidR="00E330A1">
        <w:rPr>
          <w:rFonts w:ascii="Segoe Pro" w:hAnsi="Segoe Pro" w:cs="Times New Roman"/>
          <w:b w:val="0"/>
          <w:bCs/>
        </w:rPr>
        <w:t>exemple, l</w:t>
      </w:r>
      <w:r w:rsidR="00732C15">
        <w:rPr>
          <w:rFonts w:ascii="Segoe Pro" w:hAnsi="Segoe Pro" w:cs="Times New Roman"/>
          <w:b w:val="0"/>
          <w:bCs/>
        </w:rPr>
        <w:t>e minist</w:t>
      </w:r>
      <w:r w:rsidR="00E330A1">
        <w:rPr>
          <w:rFonts w:ascii="Segoe Pro" w:hAnsi="Segoe Pro" w:cs="Times New Roman"/>
          <w:b w:val="0"/>
          <w:bCs/>
        </w:rPr>
        <w:t xml:space="preserve">re de </w:t>
      </w:r>
      <w:r w:rsidR="00664289">
        <w:rPr>
          <w:rFonts w:ascii="Segoe Pro" w:hAnsi="Segoe Pro" w:cs="Times New Roman"/>
          <w:b w:val="0"/>
          <w:bCs/>
        </w:rPr>
        <w:t>l’Éducation</w:t>
      </w:r>
      <w:r w:rsidR="00732C15">
        <w:rPr>
          <w:rFonts w:ascii="Segoe Pro" w:hAnsi="Segoe Pro" w:cs="Times New Roman"/>
          <w:b w:val="0"/>
          <w:bCs/>
        </w:rPr>
        <w:t xml:space="preserve"> pourra </w:t>
      </w:r>
      <w:r w:rsidR="003C07E0">
        <w:rPr>
          <w:rFonts w:ascii="Segoe Pro" w:hAnsi="Segoe Pro" w:cs="Times New Roman"/>
          <w:b w:val="0"/>
          <w:bCs/>
        </w:rPr>
        <w:t>prescrire</w:t>
      </w:r>
      <w:r w:rsidR="00732C15">
        <w:rPr>
          <w:rFonts w:ascii="Segoe Pro" w:hAnsi="Segoe Pro" w:cs="Times New Roman"/>
          <w:b w:val="0"/>
          <w:bCs/>
        </w:rPr>
        <w:t xml:space="preserve"> </w:t>
      </w:r>
      <w:r w:rsidR="00664289">
        <w:rPr>
          <w:rFonts w:ascii="Segoe Pro" w:hAnsi="Segoe Pro" w:cs="Times New Roman"/>
          <w:b w:val="0"/>
          <w:bCs/>
        </w:rPr>
        <w:t>les activités commerciales d’un conseil et régir sa participation ainsi que traiter des entités contrôlées par les conseils scolaires.</w:t>
      </w:r>
      <w:r w:rsidR="00732C15">
        <w:rPr>
          <w:rFonts w:ascii="Segoe Pro" w:hAnsi="Segoe Pro" w:cs="Times New Roman"/>
          <w:b w:val="0"/>
          <w:bCs/>
        </w:rPr>
        <w:t xml:space="preserve"> </w:t>
      </w:r>
      <w:r w:rsidR="00732C15" w:rsidRPr="00630F84">
        <w:rPr>
          <w:rFonts w:ascii="Segoe Pro" w:hAnsi="Segoe Pro" w:cs="Times New Roman"/>
          <w:b w:val="0"/>
          <w:bCs/>
        </w:rPr>
        <w:t>M</w:t>
      </w:r>
      <w:r w:rsidR="00732C15" w:rsidRPr="00630F84">
        <w:rPr>
          <w:rFonts w:ascii="Segoe Pro" w:hAnsi="Segoe Pro" w:cs="Times New Roman"/>
          <w:b w:val="0"/>
          <w:bCs/>
          <w:vertAlign w:val="superscript"/>
        </w:rPr>
        <w:t>me</w:t>
      </w:r>
      <w:r w:rsidR="00732C15" w:rsidRPr="00630F84">
        <w:rPr>
          <w:rFonts w:ascii="Segoe Pro" w:hAnsi="Segoe Pro" w:cs="Times New Roman"/>
          <w:b w:val="0"/>
          <w:bCs/>
        </w:rPr>
        <w:t xml:space="preserve"> </w:t>
      </w:r>
      <w:r w:rsidR="00732C15">
        <w:rPr>
          <w:rFonts w:ascii="Segoe Pro" w:hAnsi="Segoe Pro" w:cs="Times New Roman"/>
          <w:b w:val="0"/>
          <w:bCs/>
        </w:rPr>
        <w:t xml:space="preserve">Barrette </w:t>
      </w:r>
      <w:r w:rsidR="008944C1">
        <w:rPr>
          <w:rFonts w:ascii="Segoe Pro" w:hAnsi="Segoe Pro" w:cs="Times New Roman"/>
          <w:b w:val="0"/>
          <w:bCs/>
        </w:rPr>
        <w:t xml:space="preserve">indique que </w:t>
      </w:r>
      <w:r w:rsidR="00664289">
        <w:rPr>
          <w:rFonts w:ascii="Segoe Pro" w:hAnsi="Segoe Pro" w:cs="Times New Roman"/>
          <w:b w:val="0"/>
          <w:bCs/>
        </w:rPr>
        <w:t xml:space="preserve">les conseils n’ont </w:t>
      </w:r>
      <w:r w:rsidR="003C07E0">
        <w:rPr>
          <w:rFonts w:ascii="Segoe Pro" w:hAnsi="Segoe Pro" w:cs="Times New Roman"/>
          <w:b w:val="0"/>
          <w:bCs/>
        </w:rPr>
        <w:t>pas</w:t>
      </w:r>
      <w:r w:rsidR="008944C1">
        <w:rPr>
          <w:rFonts w:ascii="Segoe Pro" w:hAnsi="Segoe Pro" w:cs="Times New Roman"/>
          <w:b w:val="0"/>
          <w:bCs/>
        </w:rPr>
        <w:t xml:space="preserve"> </w:t>
      </w:r>
      <w:r w:rsidR="00664289">
        <w:rPr>
          <w:rFonts w:ascii="Segoe Pro" w:hAnsi="Segoe Pro" w:cs="Times New Roman"/>
          <w:b w:val="0"/>
          <w:bCs/>
        </w:rPr>
        <w:t xml:space="preserve">encore </w:t>
      </w:r>
      <w:r w:rsidR="008944C1">
        <w:rPr>
          <w:rFonts w:ascii="Segoe Pro" w:hAnsi="Segoe Pro" w:cs="Times New Roman"/>
          <w:b w:val="0"/>
          <w:bCs/>
        </w:rPr>
        <w:t xml:space="preserve">reçu </w:t>
      </w:r>
      <w:r w:rsidR="00664289">
        <w:rPr>
          <w:rFonts w:ascii="Segoe Pro" w:hAnsi="Segoe Pro" w:cs="Times New Roman"/>
          <w:b w:val="0"/>
          <w:bCs/>
        </w:rPr>
        <w:t>de</w:t>
      </w:r>
      <w:r w:rsidR="008944C1">
        <w:rPr>
          <w:rFonts w:ascii="Segoe Pro" w:hAnsi="Segoe Pro" w:cs="Times New Roman"/>
          <w:b w:val="0"/>
          <w:bCs/>
        </w:rPr>
        <w:t xml:space="preserve"> consignes ou </w:t>
      </w:r>
      <w:r w:rsidR="00664289">
        <w:rPr>
          <w:rFonts w:ascii="Segoe Pro" w:hAnsi="Segoe Pro" w:cs="Times New Roman"/>
          <w:b w:val="0"/>
          <w:bCs/>
        </w:rPr>
        <w:t>de détails en lien avec ces changements</w:t>
      </w:r>
      <w:r w:rsidR="00B04428">
        <w:rPr>
          <w:rFonts w:ascii="Segoe Pro" w:hAnsi="Segoe Pro" w:cs="Times New Roman"/>
          <w:b w:val="0"/>
          <w:bCs/>
        </w:rPr>
        <w:t>,</w:t>
      </w:r>
      <w:r w:rsidR="00664289">
        <w:rPr>
          <w:rFonts w:ascii="Segoe Pro" w:hAnsi="Segoe Pro" w:cs="Times New Roman"/>
          <w:b w:val="0"/>
          <w:bCs/>
        </w:rPr>
        <w:t xml:space="preserve"> </w:t>
      </w:r>
      <w:r w:rsidR="008944C1">
        <w:rPr>
          <w:rFonts w:ascii="Segoe Pro" w:hAnsi="Segoe Pro" w:cs="Times New Roman"/>
          <w:b w:val="0"/>
          <w:bCs/>
        </w:rPr>
        <w:t>donc il n’</w:t>
      </w:r>
      <w:r w:rsidR="00664289">
        <w:rPr>
          <w:rFonts w:ascii="Segoe Pro" w:hAnsi="Segoe Pro" w:cs="Times New Roman"/>
          <w:b w:val="0"/>
          <w:bCs/>
        </w:rPr>
        <w:t>y a</w:t>
      </w:r>
      <w:r w:rsidR="008944C1">
        <w:rPr>
          <w:rFonts w:ascii="Segoe Pro" w:hAnsi="Segoe Pro" w:cs="Times New Roman"/>
          <w:b w:val="0"/>
          <w:bCs/>
        </w:rPr>
        <w:t xml:space="preserve"> pas d’impact </w:t>
      </w:r>
      <w:r w:rsidR="00664289">
        <w:rPr>
          <w:rFonts w:ascii="Segoe Pro" w:hAnsi="Segoe Pro" w:cs="Times New Roman"/>
          <w:b w:val="0"/>
          <w:bCs/>
        </w:rPr>
        <w:t xml:space="preserve">connu </w:t>
      </w:r>
      <w:r w:rsidR="008944C1">
        <w:rPr>
          <w:rFonts w:ascii="Segoe Pro" w:hAnsi="Segoe Pro" w:cs="Times New Roman"/>
          <w:b w:val="0"/>
          <w:bCs/>
        </w:rPr>
        <w:t xml:space="preserve">sur </w:t>
      </w:r>
      <w:r w:rsidR="00664289">
        <w:rPr>
          <w:rFonts w:ascii="Segoe Pro" w:hAnsi="Segoe Pro" w:cs="Times New Roman"/>
          <w:b w:val="0"/>
          <w:bCs/>
        </w:rPr>
        <w:t>les activités du</w:t>
      </w:r>
      <w:r w:rsidR="008944C1">
        <w:rPr>
          <w:rFonts w:ascii="Segoe Pro" w:hAnsi="Segoe Pro" w:cs="Times New Roman"/>
          <w:b w:val="0"/>
          <w:bCs/>
        </w:rPr>
        <w:t xml:space="preserve"> conseil.</w:t>
      </w:r>
    </w:p>
    <w:p w14:paraId="4D9630A3" w14:textId="77777777" w:rsidR="008944C1" w:rsidRDefault="008944C1" w:rsidP="007E6C4A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</w:p>
    <w:p w14:paraId="0C80C42C" w14:textId="75D0AE6E" w:rsidR="00AB2DD0" w:rsidRDefault="008944C1" w:rsidP="00AB2DD0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  <w:r>
        <w:rPr>
          <w:rFonts w:ascii="Segoe Pro" w:hAnsi="Segoe Pro" w:cs="Times New Roman"/>
          <w:b w:val="0"/>
          <w:bCs/>
        </w:rPr>
        <w:t xml:space="preserve">Le projet de loi </w:t>
      </w:r>
      <w:r w:rsidR="003C07E0">
        <w:rPr>
          <w:rFonts w:ascii="Segoe Pro" w:hAnsi="Segoe Pro" w:cs="Times New Roman"/>
          <w:b w:val="0"/>
          <w:bCs/>
        </w:rPr>
        <w:t>apportera</w:t>
      </w:r>
      <w:r>
        <w:rPr>
          <w:rFonts w:ascii="Segoe Pro" w:hAnsi="Segoe Pro" w:cs="Times New Roman"/>
          <w:b w:val="0"/>
          <w:bCs/>
        </w:rPr>
        <w:t xml:space="preserve"> aussi des modifications pour louer ou vendre</w:t>
      </w:r>
      <w:r w:rsidR="00664289">
        <w:rPr>
          <w:rFonts w:ascii="Segoe Pro" w:hAnsi="Segoe Pro" w:cs="Times New Roman"/>
          <w:b w:val="0"/>
          <w:bCs/>
        </w:rPr>
        <w:t>,</w:t>
      </w:r>
      <w:r>
        <w:rPr>
          <w:rFonts w:ascii="Segoe Pro" w:hAnsi="Segoe Pro" w:cs="Times New Roman"/>
          <w:b w:val="0"/>
          <w:bCs/>
        </w:rPr>
        <w:t xml:space="preserve"> en total ou en partie</w:t>
      </w:r>
      <w:r w:rsidR="00664289">
        <w:rPr>
          <w:rFonts w:ascii="Segoe Pro" w:hAnsi="Segoe Pro" w:cs="Times New Roman"/>
          <w:b w:val="0"/>
          <w:bCs/>
        </w:rPr>
        <w:t>,</w:t>
      </w:r>
      <w:r>
        <w:rPr>
          <w:rFonts w:ascii="Segoe Pro" w:hAnsi="Segoe Pro" w:cs="Times New Roman"/>
          <w:b w:val="0"/>
          <w:bCs/>
        </w:rPr>
        <w:t xml:space="preserve"> de</w:t>
      </w:r>
      <w:r w:rsidR="00664289">
        <w:rPr>
          <w:rFonts w:ascii="Segoe Pro" w:hAnsi="Segoe Pro" w:cs="Times New Roman"/>
          <w:b w:val="0"/>
          <w:bCs/>
        </w:rPr>
        <w:t>s</w:t>
      </w:r>
      <w:r>
        <w:rPr>
          <w:rFonts w:ascii="Segoe Pro" w:hAnsi="Segoe Pro" w:cs="Times New Roman"/>
          <w:b w:val="0"/>
          <w:bCs/>
        </w:rPr>
        <w:t xml:space="preserve"> biens </w:t>
      </w:r>
      <w:r w:rsidR="00664289">
        <w:rPr>
          <w:rFonts w:ascii="Segoe Pro" w:hAnsi="Segoe Pro" w:cs="Times New Roman"/>
          <w:b w:val="0"/>
          <w:bCs/>
        </w:rPr>
        <w:t xml:space="preserve">des conseils </w:t>
      </w:r>
      <w:r>
        <w:rPr>
          <w:rFonts w:ascii="Segoe Pro" w:hAnsi="Segoe Pro" w:cs="Times New Roman"/>
          <w:b w:val="0"/>
          <w:bCs/>
        </w:rPr>
        <w:t xml:space="preserve">:  </w:t>
      </w:r>
      <w:r w:rsidR="00664289">
        <w:rPr>
          <w:rFonts w:ascii="Segoe Pro" w:hAnsi="Segoe Pro" w:cs="Times New Roman"/>
          <w:b w:val="0"/>
          <w:bCs/>
        </w:rPr>
        <w:t>les processus connus pour la</w:t>
      </w:r>
      <w:r>
        <w:rPr>
          <w:rFonts w:ascii="Segoe Pro" w:hAnsi="Segoe Pro" w:cs="Times New Roman"/>
          <w:b w:val="0"/>
          <w:bCs/>
        </w:rPr>
        <w:t xml:space="preserve"> vente </w:t>
      </w:r>
      <w:r w:rsidR="00664289">
        <w:rPr>
          <w:rFonts w:ascii="Segoe Pro" w:hAnsi="Segoe Pro" w:cs="Times New Roman"/>
          <w:b w:val="0"/>
          <w:bCs/>
        </w:rPr>
        <w:t>ou</w:t>
      </w:r>
      <w:r>
        <w:rPr>
          <w:rFonts w:ascii="Segoe Pro" w:hAnsi="Segoe Pro" w:cs="Times New Roman"/>
          <w:b w:val="0"/>
          <w:bCs/>
        </w:rPr>
        <w:t xml:space="preserve"> cession </w:t>
      </w:r>
      <w:r w:rsidR="00664289">
        <w:rPr>
          <w:rFonts w:ascii="Segoe Pro" w:hAnsi="Segoe Pro" w:cs="Times New Roman"/>
          <w:b w:val="0"/>
          <w:bCs/>
        </w:rPr>
        <w:t>de biens pourraient être</w:t>
      </w:r>
      <w:r>
        <w:rPr>
          <w:rFonts w:ascii="Segoe Pro" w:hAnsi="Segoe Pro" w:cs="Times New Roman"/>
          <w:b w:val="0"/>
          <w:bCs/>
        </w:rPr>
        <w:t xml:space="preserve"> affecté</w:t>
      </w:r>
      <w:r w:rsidR="00664289">
        <w:rPr>
          <w:rFonts w:ascii="Segoe Pro" w:hAnsi="Segoe Pro" w:cs="Times New Roman"/>
          <w:b w:val="0"/>
          <w:bCs/>
        </w:rPr>
        <w:t>s</w:t>
      </w:r>
      <w:r>
        <w:rPr>
          <w:rFonts w:ascii="Segoe Pro" w:hAnsi="Segoe Pro" w:cs="Times New Roman"/>
          <w:b w:val="0"/>
          <w:bCs/>
        </w:rPr>
        <w:t xml:space="preserve"> par les changements.  </w:t>
      </w:r>
      <w:r w:rsidR="00664289">
        <w:rPr>
          <w:rFonts w:ascii="Segoe Pro" w:hAnsi="Segoe Pro" w:cs="Times New Roman"/>
          <w:b w:val="0"/>
          <w:bCs/>
        </w:rPr>
        <w:t>Les conseils sont en attente des détails à ce sujet.</w:t>
      </w:r>
    </w:p>
    <w:p w14:paraId="477E6D9C" w14:textId="77777777" w:rsidR="00E90AF3" w:rsidRDefault="00E90AF3" w:rsidP="00664289">
      <w:pPr>
        <w:pStyle w:val="Rsolution"/>
        <w:ind w:left="0" w:right="-360"/>
        <w:rPr>
          <w:rFonts w:ascii="Segoe Pro" w:hAnsi="Segoe Pro" w:cs="Times New Roman"/>
          <w:b w:val="0"/>
          <w:bCs/>
        </w:rPr>
      </w:pPr>
    </w:p>
    <w:p w14:paraId="2557069B" w14:textId="050428F4" w:rsidR="00E90AF3" w:rsidRDefault="00E90AF3" w:rsidP="00AB2DD0">
      <w:pPr>
        <w:pStyle w:val="Rsolution"/>
        <w:ind w:left="567" w:right="-360"/>
        <w:rPr>
          <w:rFonts w:ascii="Segoe Pro" w:hAnsi="Segoe Pro" w:cs="Times New Roman"/>
          <w:b w:val="0"/>
          <w:bCs/>
        </w:rPr>
      </w:pPr>
      <w:r w:rsidRPr="00630F84">
        <w:rPr>
          <w:rFonts w:ascii="Segoe Pro" w:hAnsi="Segoe Pro" w:cs="Times New Roman"/>
          <w:b w:val="0"/>
          <w:bCs/>
        </w:rPr>
        <w:t>M</w:t>
      </w:r>
      <w:r w:rsidRPr="00630F84">
        <w:rPr>
          <w:rFonts w:ascii="Segoe Pro" w:hAnsi="Segoe Pro" w:cs="Times New Roman"/>
          <w:b w:val="0"/>
          <w:bCs/>
          <w:vertAlign w:val="superscript"/>
        </w:rPr>
        <w:t>me</w:t>
      </w:r>
      <w:r w:rsidRPr="00630F84">
        <w:rPr>
          <w:rFonts w:ascii="Segoe Pro" w:hAnsi="Segoe Pro" w:cs="Times New Roman"/>
          <w:b w:val="0"/>
          <w:bCs/>
        </w:rPr>
        <w:t xml:space="preserve"> </w:t>
      </w:r>
      <w:r>
        <w:rPr>
          <w:rFonts w:ascii="Segoe Pro" w:hAnsi="Segoe Pro" w:cs="Times New Roman"/>
          <w:b w:val="0"/>
          <w:bCs/>
        </w:rPr>
        <w:t xml:space="preserve">Barrette indique </w:t>
      </w:r>
      <w:r w:rsidR="004E33C8">
        <w:rPr>
          <w:rFonts w:ascii="Segoe Pro" w:hAnsi="Segoe Pro" w:cs="Times New Roman"/>
          <w:b w:val="0"/>
          <w:bCs/>
        </w:rPr>
        <w:t xml:space="preserve">qu’un suivi a été effectué afin de vérifier les documents administratifs et confirme que </w:t>
      </w:r>
      <w:proofErr w:type="spellStart"/>
      <w:r w:rsidR="004E33C8">
        <w:rPr>
          <w:rFonts w:ascii="Segoe Pro" w:hAnsi="Segoe Pro" w:cs="Times New Roman"/>
          <w:b w:val="0"/>
          <w:bCs/>
        </w:rPr>
        <w:t>ces</w:t>
      </w:r>
      <w:proofErr w:type="spellEnd"/>
      <w:r w:rsidR="004E33C8">
        <w:rPr>
          <w:rFonts w:ascii="Segoe Pro" w:hAnsi="Segoe Pro" w:cs="Times New Roman"/>
          <w:b w:val="0"/>
          <w:bCs/>
        </w:rPr>
        <w:t xml:space="preserve"> derniers ne limitent pas le </w:t>
      </w:r>
      <w:r>
        <w:rPr>
          <w:rFonts w:ascii="Segoe Pro" w:hAnsi="Segoe Pro" w:cs="Times New Roman"/>
          <w:b w:val="0"/>
          <w:bCs/>
        </w:rPr>
        <w:t xml:space="preserve">nombre de mandats </w:t>
      </w:r>
      <w:r w:rsidR="004E33C8">
        <w:rPr>
          <w:rFonts w:ascii="Segoe Pro" w:hAnsi="Segoe Pro" w:cs="Times New Roman"/>
          <w:b w:val="0"/>
          <w:bCs/>
        </w:rPr>
        <w:t>des conseillers scolaires au sein du comité de vérification</w:t>
      </w:r>
      <w:r>
        <w:rPr>
          <w:rFonts w:ascii="Segoe Pro" w:hAnsi="Segoe Pro" w:cs="Times New Roman"/>
          <w:b w:val="0"/>
          <w:bCs/>
        </w:rPr>
        <w:t>.</w:t>
      </w:r>
    </w:p>
    <w:p w14:paraId="2DC194E5" w14:textId="01B1AA88" w:rsidR="00A94749" w:rsidRPr="00BE5D1D" w:rsidRDefault="00A94749" w:rsidP="00BE5D1D">
      <w:pPr>
        <w:pStyle w:val="PointlODJ"/>
        <w:numPr>
          <w:ilvl w:val="0"/>
          <w:numId w:val="0"/>
        </w:numPr>
        <w:tabs>
          <w:tab w:val="clear" w:pos="360"/>
        </w:tabs>
        <w:ind w:left="567"/>
        <w:rPr>
          <w:rFonts w:ascii="Segoe Pro" w:hAnsi="Segoe Pro"/>
          <w:bCs/>
          <w:caps w:val="0"/>
          <w:szCs w:val="24"/>
        </w:rPr>
      </w:pPr>
    </w:p>
    <w:p w14:paraId="5AC08682" w14:textId="1BBB3786" w:rsidR="00A94749" w:rsidRPr="00BE5D1D" w:rsidRDefault="00A94749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lastRenderedPageBreak/>
        <w:t>COMITÉ PLÉNIER À HUIS CLOS</w:t>
      </w:r>
    </w:p>
    <w:p w14:paraId="26F51A38" w14:textId="158C54EB" w:rsidR="00A94749" w:rsidRPr="00BE5D1D" w:rsidRDefault="00A94749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  <w:t>PROPOSÉ PAR :</w:t>
      </w:r>
      <w:r w:rsidRPr="00BE5D1D">
        <w:rPr>
          <w:rFonts w:ascii="Segoe Pro" w:hAnsi="Segoe Pro"/>
        </w:rPr>
        <w:tab/>
      </w:r>
      <w:r w:rsidR="0097091E" w:rsidRPr="00BE5D1D">
        <w:rPr>
          <w:rFonts w:ascii="Segoe Pro" w:hAnsi="Segoe Pro"/>
          <w:szCs w:val="22"/>
        </w:rPr>
        <w:t>M</w:t>
      </w:r>
      <w:r w:rsidR="0097091E" w:rsidRPr="00BE5D1D">
        <w:rPr>
          <w:rFonts w:ascii="Segoe Pro" w:hAnsi="Segoe Pro"/>
          <w:szCs w:val="22"/>
          <w:vertAlign w:val="superscript"/>
        </w:rPr>
        <w:t>me</w:t>
      </w:r>
      <w:r w:rsidR="0097091E" w:rsidRPr="00BE5D1D">
        <w:rPr>
          <w:rFonts w:ascii="Segoe Pro" w:hAnsi="Segoe Pro"/>
        </w:rPr>
        <w:t xml:space="preserve"> </w:t>
      </w:r>
      <w:r w:rsidR="0097091E">
        <w:rPr>
          <w:rFonts w:ascii="Segoe Pro" w:hAnsi="Segoe Pro"/>
        </w:rPr>
        <w:t>Piquette</w:t>
      </w:r>
      <w:r w:rsidRPr="00BE5D1D">
        <w:rPr>
          <w:rFonts w:ascii="Segoe Pro" w:hAnsi="Segoe Pro"/>
        </w:rPr>
        <w:tab/>
      </w:r>
    </w:p>
    <w:p w14:paraId="23FBACE3" w14:textId="6A877E06" w:rsidR="00A94749" w:rsidRDefault="00A94749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ab/>
        <w:t>APPUYÉ PAR :</w:t>
      </w:r>
      <w:r w:rsidRPr="00BE5D1D">
        <w:rPr>
          <w:rFonts w:ascii="Segoe Pro" w:hAnsi="Segoe Pro"/>
        </w:rPr>
        <w:tab/>
      </w:r>
      <w:r w:rsidR="00776547" w:rsidRPr="00BE5D1D">
        <w:rPr>
          <w:rFonts w:ascii="Segoe Pro" w:hAnsi="Segoe Pro"/>
        </w:rPr>
        <w:t xml:space="preserve">M. </w:t>
      </w:r>
      <w:r w:rsidR="0097091E">
        <w:rPr>
          <w:rFonts w:ascii="Segoe Pro" w:hAnsi="Segoe Pro"/>
        </w:rPr>
        <w:t>Conaty</w:t>
      </w:r>
      <w:r w:rsidRPr="00BE5D1D">
        <w:rPr>
          <w:rFonts w:ascii="Segoe Pro" w:hAnsi="Segoe Pro"/>
        </w:rPr>
        <w:tab/>
        <w:t>ADOPTÉE</w:t>
      </w:r>
    </w:p>
    <w:p w14:paraId="101B4729" w14:textId="77777777" w:rsidR="00A402D2" w:rsidRPr="00BE5D1D" w:rsidRDefault="00A402D2" w:rsidP="00BE5D1D">
      <w:pPr>
        <w:pStyle w:val="Proposition"/>
        <w:tabs>
          <w:tab w:val="clear" w:pos="1980"/>
          <w:tab w:val="left" w:pos="2268"/>
        </w:tabs>
        <w:ind w:left="567" w:hanging="567"/>
        <w:rPr>
          <w:rFonts w:ascii="Segoe Pro" w:hAnsi="Segoe Pro"/>
        </w:rPr>
      </w:pPr>
    </w:p>
    <w:p w14:paraId="227CF707" w14:textId="2941B07D" w:rsidR="000F59BB" w:rsidRPr="00E334E9" w:rsidRDefault="000F59BB" w:rsidP="00A402D2">
      <w:pPr>
        <w:pStyle w:val="Rsolution"/>
        <w:spacing w:before="0" w:after="0"/>
        <w:ind w:left="567" w:right="-360"/>
        <w:rPr>
          <w:rFonts w:ascii="Segoe Pro" w:hAnsi="Segoe Pro"/>
        </w:rPr>
      </w:pPr>
      <w:r w:rsidRPr="00E334E9">
        <w:rPr>
          <w:rFonts w:ascii="Segoe Pro" w:hAnsi="Segoe Pro"/>
        </w:rPr>
        <w:t>« QUE le Comité se constitue en comité plénier à huis clos à 17 h 4</w:t>
      </w:r>
      <w:r w:rsidR="0097091E">
        <w:rPr>
          <w:rFonts w:ascii="Segoe Pro" w:hAnsi="Segoe Pro"/>
        </w:rPr>
        <w:t>3</w:t>
      </w:r>
      <w:r w:rsidRPr="00E334E9">
        <w:rPr>
          <w:rFonts w:ascii="Segoe Pro" w:hAnsi="Segoe Pro"/>
        </w:rPr>
        <w:t xml:space="preserve"> présidé par </w:t>
      </w:r>
      <w:r w:rsidR="008F2448" w:rsidRPr="00BE5D1D">
        <w:rPr>
          <w:rFonts w:ascii="Segoe Pro" w:hAnsi="Segoe Pro"/>
        </w:rPr>
        <w:t>M</w:t>
      </w:r>
      <w:r w:rsidR="008F2448" w:rsidRPr="00BE5D1D">
        <w:rPr>
          <w:rFonts w:ascii="Segoe Pro" w:hAnsi="Segoe Pro"/>
          <w:vertAlign w:val="superscript"/>
        </w:rPr>
        <w:t>me</w:t>
      </w:r>
      <w:r w:rsidR="001645F7" w:rsidRPr="00BE5D1D">
        <w:rPr>
          <w:rFonts w:ascii="Segoe Pro" w:hAnsi="Segoe Pro"/>
        </w:rPr>
        <w:t xml:space="preserve"> </w:t>
      </w:r>
      <w:r w:rsidR="001645F7">
        <w:rPr>
          <w:rFonts w:ascii="Segoe Pro" w:hAnsi="Segoe Pro"/>
        </w:rPr>
        <w:t>Julie Allen</w:t>
      </w:r>
      <w:r w:rsidR="00776547">
        <w:rPr>
          <w:rFonts w:ascii="Segoe Pro" w:hAnsi="Segoe Pro"/>
        </w:rPr>
        <w:t xml:space="preserve"> (présidence)</w:t>
      </w:r>
      <w:r w:rsidRPr="00E334E9">
        <w:rPr>
          <w:rFonts w:ascii="Segoe Pro" w:hAnsi="Segoe Pro"/>
        </w:rPr>
        <w:t xml:space="preserve"> pour traiter de questions conformément à l’article 207(2) de la </w:t>
      </w:r>
      <w:r w:rsidRPr="00776547">
        <w:rPr>
          <w:rFonts w:ascii="Segoe Pro" w:hAnsi="Segoe Pro"/>
          <w:i/>
          <w:iCs/>
        </w:rPr>
        <w:t>Loi sur l’éducation de l’Ontario.</w:t>
      </w:r>
      <w:r w:rsidRPr="00E334E9">
        <w:rPr>
          <w:rFonts w:ascii="Segoe Pro" w:hAnsi="Segoe Pro"/>
        </w:rPr>
        <w:t> »</w:t>
      </w:r>
    </w:p>
    <w:p w14:paraId="4214E0BB" w14:textId="3DC17E5E" w:rsidR="00E854E4" w:rsidRPr="00E334E9" w:rsidRDefault="00E854E4" w:rsidP="00A402D2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 w:cs="Arial"/>
          <w:b/>
          <w:caps w:val="0"/>
        </w:rPr>
      </w:pPr>
    </w:p>
    <w:p w14:paraId="67DFDDA2" w14:textId="6FCA7B34" w:rsidR="00AB061A" w:rsidRDefault="00920117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recommandations du comité plénier à huis clos</w:t>
      </w:r>
    </w:p>
    <w:p w14:paraId="6A1CBD1C" w14:textId="77777777" w:rsidR="003C07E0" w:rsidRDefault="003C07E0" w:rsidP="003C07E0">
      <w:pPr>
        <w:pStyle w:val="Sansinterligne"/>
        <w:ind w:left="1134" w:right="-360" w:hanging="567"/>
        <w:rPr>
          <w:rFonts w:ascii="Segoe Pro" w:hAnsi="Segoe Pro"/>
          <w:szCs w:val="22"/>
        </w:rPr>
      </w:pPr>
    </w:p>
    <w:p w14:paraId="2CD0FE8E" w14:textId="2749958A" w:rsidR="003C07E0" w:rsidRPr="00BE5D1D" w:rsidRDefault="003C07E0" w:rsidP="003C07E0">
      <w:pPr>
        <w:pStyle w:val="Sansinterligne"/>
        <w:ind w:left="1134" w:right="-360" w:hanging="428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 xml:space="preserve">7.1 </w:t>
      </w:r>
      <w:r>
        <w:rPr>
          <w:rFonts w:ascii="Segoe Pro" w:hAnsi="Segoe Pro"/>
          <w:szCs w:val="22"/>
        </w:rPr>
        <w:tab/>
        <w:t>Rapport de suivi de la mise en œuvre des plans d’action de l’administration</w:t>
      </w:r>
    </w:p>
    <w:p w14:paraId="68C25E5B" w14:textId="77777777" w:rsidR="003C07E0" w:rsidRPr="00BE5D1D" w:rsidRDefault="003C07E0" w:rsidP="003C07E0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03AAC1EC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48DE2DAF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M. Conaty</w:t>
      </w:r>
      <w:r w:rsidRPr="00BE5D1D">
        <w:rPr>
          <w:rFonts w:ascii="Segoe Pro" w:hAnsi="Segoe Pro"/>
        </w:rPr>
        <w:tab/>
        <w:t>ADOPTÉE</w:t>
      </w:r>
    </w:p>
    <w:p w14:paraId="0E8B8033" w14:textId="719C2257" w:rsidR="003C07E0" w:rsidRDefault="003C07E0" w:rsidP="003C07E0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 xml:space="preserve">le </w:t>
      </w:r>
      <w:r w:rsidR="009B23C8">
        <w:t>Rapport de suivi de la mise en œuvre des plans d’action de l’administration soit accepté,</w:t>
      </w:r>
      <w:r>
        <w:t xml:space="preserve">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5E0A213C" w14:textId="26D528AC" w:rsidR="003C07E0" w:rsidRPr="00BE5D1D" w:rsidRDefault="003C07E0" w:rsidP="003C07E0">
      <w:pPr>
        <w:pStyle w:val="Sansinterligne"/>
        <w:ind w:right="-360" w:firstLine="706"/>
        <w:rPr>
          <w:rFonts w:ascii="Segoe Pro" w:hAnsi="Segoe Pro"/>
          <w:szCs w:val="22"/>
        </w:rPr>
      </w:pPr>
      <w:proofErr w:type="gramStart"/>
      <w:r>
        <w:rPr>
          <w:rFonts w:ascii="Segoe Pro" w:hAnsi="Segoe Pro"/>
          <w:szCs w:val="22"/>
        </w:rPr>
        <w:t>7.2  Rapport</w:t>
      </w:r>
      <w:proofErr w:type="gramEnd"/>
      <w:r>
        <w:rPr>
          <w:rFonts w:ascii="Segoe Pro" w:hAnsi="Segoe Pro"/>
          <w:szCs w:val="22"/>
        </w:rPr>
        <w:t xml:space="preserve"> annuel de l’EPVI 2022-2023</w:t>
      </w:r>
    </w:p>
    <w:p w14:paraId="45A9DF33" w14:textId="77777777" w:rsidR="003C07E0" w:rsidRPr="00BE5D1D" w:rsidRDefault="003C07E0" w:rsidP="003C07E0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20E490A7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7B8E2A6F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M. Joanisse</w:t>
      </w:r>
      <w:r w:rsidRPr="00BE5D1D">
        <w:rPr>
          <w:rFonts w:ascii="Segoe Pro" w:hAnsi="Segoe Pro"/>
        </w:rPr>
        <w:tab/>
        <w:t>ADOPTÉE</w:t>
      </w:r>
    </w:p>
    <w:p w14:paraId="17FEE760" w14:textId="77777777" w:rsidR="003C07E0" w:rsidRDefault="003C07E0" w:rsidP="003C07E0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Rapport annuel de l’EPVI 2022-2023 soit accepté,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5DDD3D96" w14:textId="684B5485" w:rsidR="003C07E0" w:rsidRPr="00BE5D1D" w:rsidRDefault="003C07E0" w:rsidP="003C07E0">
      <w:pPr>
        <w:pStyle w:val="Sansinterligne"/>
        <w:ind w:right="-360" w:firstLine="706"/>
        <w:rPr>
          <w:rFonts w:ascii="Segoe Pro" w:hAnsi="Segoe Pro"/>
          <w:szCs w:val="22"/>
        </w:rPr>
      </w:pPr>
      <w:r>
        <w:rPr>
          <w:rFonts w:ascii="Segoe Pro" w:hAnsi="Segoe Pro"/>
          <w:szCs w:val="22"/>
        </w:rPr>
        <w:t>7.3   Rapport sur la planification de l’audit pour l’exercice clos le 31 août 2023</w:t>
      </w:r>
    </w:p>
    <w:p w14:paraId="0B907BD6" w14:textId="77777777" w:rsidR="003C07E0" w:rsidRPr="00BE5D1D" w:rsidRDefault="003C07E0" w:rsidP="003C07E0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40EB7A23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24B96FCD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M. Joanisse</w:t>
      </w:r>
      <w:r w:rsidRPr="00BE5D1D">
        <w:rPr>
          <w:rFonts w:ascii="Segoe Pro" w:hAnsi="Segoe Pro"/>
        </w:rPr>
        <w:tab/>
        <w:t>ADOPTÉE</w:t>
      </w:r>
    </w:p>
    <w:p w14:paraId="7902D234" w14:textId="77777777" w:rsidR="003C07E0" w:rsidRDefault="003C07E0" w:rsidP="003C07E0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Rapport sur la planification de l’audit pour l’exercice clos le 31 août 2023 soit accepté,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4AF32EA4" w14:textId="31FBAB9A" w:rsidR="003C07E0" w:rsidRPr="00BE5D1D" w:rsidRDefault="003C07E0" w:rsidP="003C07E0">
      <w:pPr>
        <w:pStyle w:val="Sansinterligne"/>
        <w:ind w:right="-360" w:firstLine="706"/>
        <w:rPr>
          <w:rFonts w:ascii="Segoe Pro" w:hAnsi="Segoe Pro"/>
          <w:szCs w:val="22"/>
        </w:rPr>
      </w:pPr>
      <w:proofErr w:type="gramStart"/>
      <w:r>
        <w:rPr>
          <w:rFonts w:ascii="Segoe Pro" w:hAnsi="Segoe Pro"/>
          <w:szCs w:val="22"/>
        </w:rPr>
        <w:t>7.4  Rapport</w:t>
      </w:r>
      <w:proofErr w:type="gramEnd"/>
      <w:r>
        <w:rPr>
          <w:rFonts w:ascii="Segoe Pro" w:hAnsi="Segoe Pro"/>
          <w:szCs w:val="22"/>
        </w:rPr>
        <w:t xml:space="preserve"> Mandat de conformité – PPN119</w:t>
      </w:r>
    </w:p>
    <w:p w14:paraId="6E513266" w14:textId="77777777" w:rsidR="003C07E0" w:rsidRPr="00BE5D1D" w:rsidRDefault="003C07E0" w:rsidP="003C07E0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3C0777AE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0587152C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>
        <w:rPr>
          <w:rFonts w:ascii="Segoe Pro" w:hAnsi="Segoe Pro"/>
          <w:szCs w:val="22"/>
        </w:rPr>
        <w:t>M. Joanisse</w:t>
      </w:r>
      <w:r w:rsidRPr="00BE5D1D">
        <w:rPr>
          <w:rFonts w:ascii="Segoe Pro" w:hAnsi="Segoe Pro"/>
        </w:rPr>
        <w:tab/>
        <w:t>ADOPTÉE</w:t>
      </w:r>
    </w:p>
    <w:p w14:paraId="2A43ECFC" w14:textId="77777777" w:rsidR="003C07E0" w:rsidRDefault="003C07E0" w:rsidP="003C07E0">
      <w:pPr>
        <w:pStyle w:val="Rsolution"/>
        <w:ind w:left="1134" w:right="-360"/>
        <w:rPr>
          <w:rFonts w:ascii="Segoe Pro" w:hAnsi="Segoe Pro"/>
          <w:b w:val="0"/>
          <w:bCs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Rapport Mandat de conformité – PPN119 soit accepté,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2D2FA27F" w14:textId="77777777" w:rsidR="00C53E60" w:rsidRDefault="00C53E60" w:rsidP="003C07E0">
      <w:pPr>
        <w:pStyle w:val="Rsolution"/>
        <w:ind w:left="1134" w:right="-360"/>
        <w:rPr>
          <w:rFonts w:ascii="Segoe Pro" w:hAnsi="Segoe Pro"/>
          <w:b w:val="0"/>
          <w:bCs/>
        </w:rPr>
      </w:pPr>
    </w:p>
    <w:p w14:paraId="31199AEE" w14:textId="77777777" w:rsidR="00C53E60" w:rsidRDefault="00C53E60" w:rsidP="003C07E0">
      <w:pPr>
        <w:pStyle w:val="Rsolution"/>
        <w:ind w:left="1134" w:right="-360"/>
        <w:rPr>
          <w:rFonts w:ascii="Segoe Pro" w:hAnsi="Segoe Pro"/>
          <w:b w:val="0"/>
          <w:bCs/>
        </w:rPr>
      </w:pPr>
    </w:p>
    <w:p w14:paraId="05C95FEE" w14:textId="77777777" w:rsidR="00C53E60" w:rsidRDefault="00C53E60" w:rsidP="003C07E0">
      <w:pPr>
        <w:pStyle w:val="Rsolution"/>
        <w:ind w:left="1134" w:right="-360"/>
        <w:rPr>
          <w:rFonts w:ascii="Segoe Pro" w:hAnsi="Segoe Pro"/>
          <w:b w:val="0"/>
          <w:bCs/>
        </w:rPr>
      </w:pPr>
    </w:p>
    <w:p w14:paraId="3F92F716" w14:textId="77777777" w:rsidR="00C53E60" w:rsidRPr="00C53E60" w:rsidRDefault="00C53E60" w:rsidP="003C07E0">
      <w:pPr>
        <w:pStyle w:val="Rsolution"/>
        <w:ind w:left="1134" w:right="-360"/>
        <w:rPr>
          <w:rFonts w:ascii="Segoe Pro" w:hAnsi="Segoe Pro"/>
          <w:b w:val="0"/>
          <w:bCs/>
        </w:rPr>
      </w:pPr>
    </w:p>
    <w:p w14:paraId="68B338C1" w14:textId="3F4DFF00" w:rsidR="003C07E0" w:rsidRPr="00BE5D1D" w:rsidRDefault="003C07E0" w:rsidP="003C07E0">
      <w:pPr>
        <w:pStyle w:val="Sansinterligne"/>
        <w:ind w:left="1080" w:right="-360" w:hanging="374"/>
        <w:rPr>
          <w:rFonts w:ascii="Segoe Pro" w:hAnsi="Segoe Pro"/>
          <w:szCs w:val="22"/>
        </w:rPr>
      </w:pPr>
      <w:proofErr w:type="gramStart"/>
      <w:r>
        <w:rPr>
          <w:rFonts w:ascii="Segoe Pro" w:hAnsi="Segoe Pro"/>
          <w:szCs w:val="22"/>
        </w:rPr>
        <w:lastRenderedPageBreak/>
        <w:t>7.5  Rapport</w:t>
      </w:r>
      <w:proofErr w:type="gramEnd"/>
      <w:r>
        <w:rPr>
          <w:rFonts w:ascii="Segoe Pro" w:hAnsi="Segoe Pro"/>
          <w:szCs w:val="22"/>
        </w:rPr>
        <w:t xml:space="preserve"> de surveillance interne préparé par l’administration du Conseil scolaire de               district catholique du Nouvel-Ontario</w:t>
      </w:r>
    </w:p>
    <w:p w14:paraId="3E953B53" w14:textId="77777777" w:rsidR="003C07E0" w:rsidRPr="00BE5D1D" w:rsidRDefault="003C07E0" w:rsidP="003C07E0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7E11B89D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</w:r>
    </w:p>
    <w:p w14:paraId="08E45A98" w14:textId="77777777" w:rsidR="003C07E0" w:rsidRPr="00BE5D1D" w:rsidRDefault="003C07E0" w:rsidP="003C07E0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BE5D1D">
        <w:rPr>
          <w:rFonts w:ascii="Segoe Pro" w:hAnsi="Segoe Pro"/>
        </w:rPr>
        <w:t xml:space="preserve"> </w:t>
      </w:r>
      <w:r>
        <w:rPr>
          <w:rFonts w:ascii="Segoe Pro" w:hAnsi="Segoe Pro"/>
        </w:rPr>
        <w:t>Piquette</w:t>
      </w:r>
      <w:r w:rsidRPr="00BE5D1D">
        <w:rPr>
          <w:rFonts w:ascii="Segoe Pro" w:hAnsi="Segoe Pro"/>
        </w:rPr>
        <w:tab/>
        <w:t>ADOPTÉE</w:t>
      </w:r>
    </w:p>
    <w:p w14:paraId="3B7440ED" w14:textId="77777777" w:rsidR="003C07E0" w:rsidRDefault="003C07E0" w:rsidP="003C07E0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Rapport de surveillance interne préparé par l’administration du Conseil scolaire de district catholique du Nouvel-Ontario soit accepté, tel que présenté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065D567D" w14:textId="3A94884B" w:rsidR="00920117" w:rsidRDefault="00920117" w:rsidP="00920117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rPr>
          <w:rFonts w:ascii="Segoe Pro" w:hAnsi="Segoe Pro"/>
        </w:rPr>
      </w:pPr>
    </w:p>
    <w:p w14:paraId="7BE40A3A" w14:textId="62B3BE1C" w:rsidR="00920117" w:rsidRDefault="00920117" w:rsidP="00A402D2">
      <w:pPr>
        <w:pStyle w:val="PointlODJ"/>
        <w:tabs>
          <w:tab w:val="clear" w:pos="360"/>
        </w:tabs>
        <w:spacing w:before="0" w:after="0"/>
        <w:ind w:left="567" w:hanging="567"/>
        <w:rPr>
          <w:rFonts w:ascii="Segoe Pro" w:hAnsi="Segoe Pro"/>
        </w:rPr>
      </w:pPr>
      <w:r>
        <w:rPr>
          <w:rFonts w:ascii="Segoe Pro" w:hAnsi="Segoe Pro"/>
        </w:rPr>
        <w:t>QUEST</w:t>
      </w:r>
      <w:r w:rsidR="0055130A">
        <w:rPr>
          <w:rFonts w:ascii="Segoe Pro" w:hAnsi="Segoe Pro"/>
        </w:rPr>
        <w:t>io</w:t>
      </w:r>
      <w:r>
        <w:rPr>
          <w:rFonts w:ascii="Segoe Pro" w:hAnsi="Segoe Pro"/>
        </w:rPr>
        <w:t>NS À L’ÉTUDE</w:t>
      </w:r>
    </w:p>
    <w:p w14:paraId="050A86B4" w14:textId="77777777" w:rsidR="00920117" w:rsidRPr="00BE5D1D" w:rsidRDefault="00920117" w:rsidP="00920117">
      <w:pPr>
        <w:pStyle w:val="PointlODJ"/>
        <w:numPr>
          <w:ilvl w:val="0"/>
          <w:numId w:val="0"/>
        </w:numPr>
        <w:tabs>
          <w:tab w:val="clear" w:pos="360"/>
        </w:tabs>
        <w:spacing w:before="0" w:after="0"/>
        <w:ind w:left="567"/>
        <w:rPr>
          <w:rFonts w:ascii="Segoe Pro" w:hAnsi="Segoe Pro"/>
        </w:rPr>
      </w:pPr>
    </w:p>
    <w:p w14:paraId="797A0CA2" w14:textId="35C630FC" w:rsidR="00920117" w:rsidRPr="00CB3B35" w:rsidRDefault="00107840" w:rsidP="00CB3B35">
      <w:pPr>
        <w:pStyle w:val="Sansinterligne"/>
        <w:ind w:left="1134" w:right="-360" w:hanging="567"/>
        <w:rPr>
          <w:rFonts w:ascii="Segoe Pro" w:hAnsi="Segoe Pro"/>
        </w:rPr>
      </w:pPr>
      <w:r>
        <w:rPr>
          <w:rFonts w:ascii="Segoe Pro" w:hAnsi="Segoe Pro"/>
          <w:szCs w:val="22"/>
        </w:rPr>
        <w:t>8</w:t>
      </w:r>
      <w:r w:rsidR="007C7CBB">
        <w:rPr>
          <w:rFonts w:ascii="Segoe Pro" w:hAnsi="Segoe Pro"/>
          <w:szCs w:val="22"/>
        </w:rPr>
        <w:t>.1</w:t>
      </w:r>
      <w:r w:rsidR="007C7CBB">
        <w:rPr>
          <w:rFonts w:ascii="Segoe Pro" w:hAnsi="Segoe Pro"/>
          <w:szCs w:val="22"/>
        </w:rPr>
        <w:tab/>
      </w:r>
      <w:r w:rsidR="00BD4122">
        <w:rPr>
          <w:rFonts w:ascii="Segoe Pro" w:hAnsi="Segoe Pro"/>
          <w:szCs w:val="22"/>
        </w:rPr>
        <w:t>Charte de vérification interne</w:t>
      </w:r>
    </w:p>
    <w:p w14:paraId="5A438EAC" w14:textId="77777777" w:rsidR="00920117" w:rsidRPr="00BE5D1D" w:rsidRDefault="00920117" w:rsidP="00920117">
      <w:pPr>
        <w:pStyle w:val="Sansinterligne"/>
        <w:ind w:left="1134" w:right="-360" w:hanging="567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ab/>
      </w:r>
    </w:p>
    <w:p w14:paraId="6CC54502" w14:textId="61ECAF70" w:rsidR="00920117" w:rsidRDefault="00920117" w:rsidP="00920117">
      <w:pPr>
        <w:pStyle w:val="Sansinterligne"/>
        <w:ind w:left="1134" w:right="-360" w:hanging="567"/>
      </w:pPr>
      <w:r w:rsidRPr="00BE5D1D">
        <w:rPr>
          <w:rFonts w:ascii="Segoe Pro" w:hAnsi="Segoe Pro"/>
          <w:szCs w:val="22"/>
        </w:rPr>
        <w:tab/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>
        <w:rPr>
          <w:rFonts w:ascii="Segoe Pro" w:hAnsi="Segoe Pro"/>
        </w:rPr>
        <w:t xml:space="preserve"> </w:t>
      </w:r>
      <w:r w:rsidR="00BD4122">
        <w:rPr>
          <w:rFonts w:ascii="Segoe Pro" w:hAnsi="Segoe Pro"/>
        </w:rPr>
        <w:t>Huneault</w:t>
      </w:r>
      <w:r>
        <w:rPr>
          <w:rFonts w:ascii="Segoe Pro" w:hAnsi="Segoe Pro"/>
        </w:rPr>
        <w:t xml:space="preserve"> fait le survol </w:t>
      </w:r>
      <w:r w:rsidR="00BD4122">
        <w:rPr>
          <w:rFonts w:ascii="Segoe Pro" w:hAnsi="Segoe Pro"/>
        </w:rPr>
        <w:t>de la Charte</w:t>
      </w:r>
      <w:r w:rsidR="00E8749E">
        <w:rPr>
          <w:rFonts w:ascii="Segoe Pro" w:hAnsi="Segoe Pro"/>
        </w:rPr>
        <w:t> :  elle décrit le but et la fonction de charte.  Elle</w:t>
      </w:r>
      <w:r w:rsidR="00BD4122">
        <w:rPr>
          <w:rFonts w:ascii="Segoe Pro" w:hAnsi="Segoe Pro"/>
        </w:rPr>
        <w:t xml:space="preserve"> confirme qu’il n’a aucun changement </w:t>
      </w:r>
      <w:r w:rsidR="00E8749E">
        <w:rPr>
          <w:rFonts w:ascii="Segoe Pro" w:hAnsi="Segoe Pro"/>
        </w:rPr>
        <w:t>proposé pour 2023-2024</w:t>
      </w:r>
      <w:r w:rsidR="003F5BCA">
        <w:rPr>
          <w:rFonts w:ascii="Segoe Pro" w:hAnsi="Segoe Pro"/>
        </w:rPr>
        <w:t>.</w:t>
      </w:r>
    </w:p>
    <w:p w14:paraId="66F54679" w14:textId="77777777" w:rsidR="00920117" w:rsidRPr="00BE5D1D" w:rsidRDefault="00920117" w:rsidP="00920117">
      <w:pPr>
        <w:pStyle w:val="Sansinterligne"/>
        <w:ind w:left="1134" w:right="-360" w:hanging="567"/>
        <w:rPr>
          <w:rFonts w:ascii="Segoe Pro" w:hAnsi="Segoe Pro"/>
        </w:rPr>
      </w:pPr>
    </w:p>
    <w:p w14:paraId="6A9D8DC2" w14:textId="152DF85C" w:rsidR="00920117" w:rsidRPr="00BE5D1D" w:rsidRDefault="00920117" w:rsidP="00920117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PROPOSÉ PAR :</w:t>
      </w:r>
      <w:r w:rsidRPr="00BE5D1D">
        <w:rPr>
          <w:rFonts w:ascii="Segoe Pro" w:hAnsi="Segoe Pro"/>
        </w:rPr>
        <w:tab/>
        <w:t xml:space="preserve">M. </w:t>
      </w:r>
      <w:r w:rsidR="00BD4122">
        <w:rPr>
          <w:rFonts w:ascii="Segoe Pro" w:hAnsi="Segoe Pro"/>
        </w:rPr>
        <w:t>Joanisse</w:t>
      </w:r>
      <w:r w:rsidRPr="00BE5D1D">
        <w:rPr>
          <w:rFonts w:ascii="Segoe Pro" w:hAnsi="Segoe Pro"/>
        </w:rPr>
        <w:tab/>
      </w:r>
    </w:p>
    <w:p w14:paraId="39544AB5" w14:textId="4D9BF404" w:rsidR="00920117" w:rsidRPr="00BE5D1D" w:rsidRDefault="00920117" w:rsidP="00920117">
      <w:pPr>
        <w:pStyle w:val="Proposition"/>
        <w:tabs>
          <w:tab w:val="clear" w:pos="1980"/>
          <w:tab w:val="left" w:pos="2835"/>
        </w:tabs>
        <w:ind w:left="1134"/>
        <w:rPr>
          <w:rFonts w:ascii="Segoe Pro" w:hAnsi="Segoe Pro"/>
        </w:rPr>
      </w:pPr>
      <w:r w:rsidRPr="00BE5D1D">
        <w:rPr>
          <w:rFonts w:ascii="Segoe Pro" w:hAnsi="Segoe Pro"/>
        </w:rPr>
        <w:t>APPUYÉ PAR :</w:t>
      </w:r>
      <w:r w:rsidRPr="00BE5D1D">
        <w:rPr>
          <w:rFonts w:ascii="Segoe Pro" w:hAnsi="Segoe Pro"/>
        </w:rPr>
        <w:tab/>
      </w:r>
      <w:r w:rsidR="00BD4122" w:rsidRPr="00BE5D1D">
        <w:rPr>
          <w:rFonts w:ascii="Segoe Pro" w:hAnsi="Segoe Pro"/>
        </w:rPr>
        <w:t xml:space="preserve">M. </w:t>
      </w:r>
      <w:r w:rsidR="00BD4122">
        <w:rPr>
          <w:rFonts w:ascii="Segoe Pro" w:hAnsi="Segoe Pro"/>
        </w:rPr>
        <w:t>Gervais</w:t>
      </w:r>
      <w:r w:rsidRPr="00BE5D1D">
        <w:rPr>
          <w:rFonts w:ascii="Segoe Pro" w:hAnsi="Segoe Pro"/>
        </w:rPr>
        <w:tab/>
        <w:t>ADOPTÉE</w:t>
      </w:r>
    </w:p>
    <w:p w14:paraId="71C2C590" w14:textId="5DB81D8B" w:rsidR="00920117" w:rsidRDefault="00920117" w:rsidP="00920117">
      <w:pPr>
        <w:pStyle w:val="Rsolution"/>
        <w:ind w:left="1134" w:right="-360"/>
        <w:rPr>
          <w:rFonts w:ascii="Segoe Pro" w:hAnsi="Segoe Pro"/>
        </w:rPr>
      </w:pPr>
      <w:r w:rsidRPr="00BE5D1D">
        <w:rPr>
          <w:rFonts w:ascii="Segoe Pro" w:hAnsi="Segoe Pro"/>
        </w:rPr>
        <w:t>« </w:t>
      </w:r>
      <w:r w:rsidRPr="00FB250F">
        <w:t xml:space="preserve">QUE </w:t>
      </w:r>
      <w:r>
        <w:t>le C</w:t>
      </w:r>
      <w:r w:rsidR="00800A8D">
        <w:t>omité de vérification approuve la Charte de vérification interne</w:t>
      </w:r>
      <w:r>
        <w:t>, tel</w:t>
      </w:r>
      <w:r w:rsidR="00FA4644">
        <w:t>le</w:t>
      </w:r>
      <w:r>
        <w:t xml:space="preserve"> que présenté</w:t>
      </w:r>
      <w:r w:rsidR="004E33C8">
        <w:t>e</w:t>
      </w:r>
      <w:r w:rsidRPr="00FB250F">
        <w:t>.</w:t>
      </w:r>
      <w:r w:rsidRPr="00BE5D1D">
        <w:rPr>
          <w:rFonts w:ascii="Segoe Pro" w:hAnsi="Segoe Pro"/>
        </w:rPr>
        <w:t> »</w:t>
      </w:r>
    </w:p>
    <w:p w14:paraId="59DF845B" w14:textId="67DAF6D6" w:rsidR="00B73420" w:rsidRDefault="00B73420" w:rsidP="007C7CBB">
      <w:pPr>
        <w:pStyle w:val="Sansinterligne"/>
        <w:ind w:right="-360"/>
        <w:rPr>
          <w:rFonts w:ascii="Segoe Pro" w:hAnsi="Segoe Pro"/>
        </w:rPr>
      </w:pPr>
    </w:p>
    <w:p w14:paraId="274F2B21" w14:textId="5AE0D4BD" w:rsidR="00F852D7" w:rsidRPr="00BE5D1D" w:rsidRDefault="00107840" w:rsidP="00B37F07">
      <w:pPr>
        <w:pStyle w:val="Sansinterligne"/>
        <w:tabs>
          <w:tab w:val="left" w:pos="1418"/>
        </w:tabs>
        <w:ind w:left="1134" w:right="-360" w:hanging="567"/>
        <w:rPr>
          <w:rFonts w:ascii="Segoe Pro" w:hAnsi="Segoe Pro"/>
          <w:szCs w:val="22"/>
        </w:rPr>
      </w:pPr>
      <w:r>
        <w:rPr>
          <w:rFonts w:ascii="Segoe Pro" w:hAnsi="Segoe Pro"/>
        </w:rPr>
        <w:t>8.</w:t>
      </w:r>
      <w:r w:rsidR="00CB3B35">
        <w:rPr>
          <w:rFonts w:ascii="Segoe Pro" w:hAnsi="Segoe Pro"/>
        </w:rPr>
        <w:t>2</w:t>
      </w:r>
      <w:r w:rsidR="00933FCF" w:rsidRPr="00BE5D1D">
        <w:rPr>
          <w:rFonts w:ascii="Segoe Pro" w:hAnsi="Segoe Pro"/>
        </w:rPr>
        <w:tab/>
      </w:r>
      <w:r w:rsidR="00B305B1">
        <w:rPr>
          <w:rFonts w:ascii="Segoe" w:hAnsi="Segoe"/>
          <w:szCs w:val="22"/>
        </w:rPr>
        <w:t>Gestion des risques – politique gouvernance 37.0.</w:t>
      </w:r>
    </w:p>
    <w:p w14:paraId="5B5A24B9" w14:textId="77777777" w:rsidR="001A41E4" w:rsidRPr="00BE5D1D" w:rsidRDefault="001A41E4" w:rsidP="00BE5D1D">
      <w:pPr>
        <w:pStyle w:val="Sansinterligne"/>
        <w:tabs>
          <w:tab w:val="left" w:pos="1418"/>
        </w:tabs>
        <w:ind w:left="1134" w:right="-360" w:hanging="567"/>
        <w:rPr>
          <w:rFonts w:ascii="Segoe Pro" w:hAnsi="Segoe Pro"/>
          <w:color w:val="000000"/>
        </w:rPr>
      </w:pPr>
    </w:p>
    <w:p w14:paraId="0C624C9B" w14:textId="170390F1" w:rsidR="002C3C22" w:rsidRDefault="00933FCF" w:rsidP="002C3C22">
      <w:pPr>
        <w:pStyle w:val="Sansinterligne"/>
        <w:ind w:left="1134" w:right="-360" w:hanging="567"/>
      </w:pPr>
      <w:r w:rsidRPr="00BE5D1D">
        <w:rPr>
          <w:rFonts w:ascii="Segoe Pro" w:hAnsi="Segoe Pro"/>
          <w:color w:val="000000"/>
        </w:rPr>
        <w:tab/>
      </w:r>
      <w:r w:rsidR="002C3C22" w:rsidRPr="00BE5D1D">
        <w:rPr>
          <w:rFonts w:ascii="Segoe Pro" w:hAnsi="Segoe Pro"/>
          <w:szCs w:val="22"/>
        </w:rPr>
        <w:t>M</w:t>
      </w:r>
      <w:r w:rsidR="00B305B1">
        <w:rPr>
          <w:rFonts w:ascii="Segoe Pro" w:hAnsi="Segoe Pro"/>
          <w:szCs w:val="22"/>
          <w:vertAlign w:val="superscript"/>
        </w:rPr>
        <w:t xml:space="preserve">. </w:t>
      </w:r>
      <w:r w:rsidR="00B305B1">
        <w:rPr>
          <w:rFonts w:ascii="Segoe Pro" w:hAnsi="Segoe Pro"/>
        </w:rPr>
        <w:t xml:space="preserve">Henry présente la </w:t>
      </w:r>
      <w:r w:rsidR="004E33C8">
        <w:rPr>
          <w:rFonts w:ascii="Segoe Pro" w:hAnsi="Segoe Pro"/>
        </w:rPr>
        <w:t xml:space="preserve">nouvelle </w:t>
      </w:r>
      <w:r w:rsidR="00B305B1">
        <w:rPr>
          <w:rFonts w:ascii="Segoe Pro" w:hAnsi="Segoe Pro"/>
        </w:rPr>
        <w:t xml:space="preserve">politique </w:t>
      </w:r>
      <w:r w:rsidR="004E33C8">
        <w:rPr>
          <w:rFonts w:ascii="Segoe Pro" w:hAnsi="Segoe Pro"/>
        </w:rPr>
        <w:t>GOU</w:t>
      </w:r>
      <w:r w:rsidR="00B305B1">
        <w:rPr>
          <w:rFonts w:ascii="Segoe Pro" w:hAnsi="Segoe Pro"/>
        </w:rPr>
        <w:t xml:space="preserve"> 37.0</w:t>
      </w:r>
      <w:r w:rsidR="004E33C8">
        <w:rPr>
          <w:rFonts w:ascii="Segoe Pro" w:hAnsi="Segoe Pro"/>
        </w:rPr>
        <w:t xml:space="preserve"> Gestion des risques</w:t>
      </w:r>
      <w:r w:rsidR="00B305B1">
        <w:rPr>
          <w:rFonts w:ascii="Segoe Pro" w:hAnsi="Segoe Pro"/>
        </w:rPr>
        <w:t xml:space="preserve">.  </w:t>
      </w:r>
      <w:r w:rsidR="004E33C8">
        <w:rPr>
          <w:rFonts w:ascii="Segoe Pro" w:hAnsi="Segoe Pro"/>
        </w:rPr>
        <w:t>Le C</w:t>
      </w:r>
      <w:r w:rsidR="002425E0">
        <w:rPr>
          <w:rFonts w:ascii="Segoe Pro" w:hAnsi="Segoe Pro"/>
        </w:rPr>
        <w:t xml:space="preserve">SC </w:t>
      </w:r>
      <w:proofErr w:type="spellStart"/>
      <w:r w:rsidR="002425E0">
        <w:rPr>
          <w:rFonts w:ascii="Segoe Pro" w:hAnsi="Segoe Pro"/>
        </w:rPr>
        <w:t>Nouvelon</w:t>
      </w:r>
      <w:proofErr w:type="spellEnd"/>
      <w:r w:rsidR="004E33C8">
        <w:rPr>
          <w:rFonts w:ascii="Segoe Pro" w:hAnsi="Segoe Pro"/>
        </w:rPr>
        <w:t xml:space="preserve"> est proactif puisque la politique </w:t>
      </w:r>
      <w:r w:rsidR="000F09A6">
        <w:rPr>
          <w:rFonts w:ascii="Segoe Pro" w:hAnsi="Segoe Pro"/>
        </w:rPr>
        <w:t xml:space="preserve">n’est pas obligatoire </w:t>
      </w:r>
      <w:r w:rsidR="004E33C8">
        <w:rPr>
          <w:rFonts w:ascii="Segoe Pro" w:hAnsi="Segoe Pro"/>
        </w:rPr>
        <w:t>présentement</w:t>
      </w:r>
      <w:r w:rsidR="006E00CE">
        <w:rPr>
          <w:rFonts w:ascii="Segoe Pro" w:hAnsi="Segoe Pro"/>
        </w:rPr>
        <w:t xml:space="preserve"> pour les conseils scolaires.  L</w:t>
      </w:r>
      <w:r w:rsidR="00FA4644">
        <w:rPr>
          <w:rFonts w:ascii="Segoe Pro" w:hAnsi="Segoe Pro"/>
        </w:rPr>
        <w:t>a</w:t>
      </w:r>
      <w:r w:rsidR="006E00CE">
        <w:rPr>
          <w:rFonts w:ascii="Segoe Pro" w:hAnsi="Segoe Pro"/>
        </w:rPr>
        <w:t xml:space="preserve"> gestion des risques est un domaine important pour le gouvernement provincial et ce dernier requiert une politique au sein de ses ministères.  Pour cette raison, l’administration a </w:t>
      </w:r>
      <w:r w:rsidR="002425E0">
        <w:rPr>
          <w:rFonts w:ascii="Segoe Pro" w:hAnsi="Segoe Pro"/>
        </w:rPr>
        <w:t>été de l’avant et devient</w:t>
      </w:r>
      <w:r w:rsidR="006E00CE">
        <w:rPr>
          <w:rFonts w:ascii="Segoe Pro" w:hAnsi="Segoe Pro"/>
        </w:rPr>
        <w:t xml:space="preserve"> chef de fil</w:t>
      </w:r>
      <w:r w:rsidR="00FA4644">
        <w:rPr>
          <w:rFonts w:ascii="Segoe Pro" w:hAnsi="Segoe Pro"/>
        </w:rPr>
        <w:t>e</w:t>
      </w:r>
      <w:r w:rsidR="006E00CE">
        <w:rPr>
          <w:rFonts w:ascii="Segoe Pro" w:hAnsi="Segoe Pro"/>
        </w:rPr>
        <w:t xml:space="preserve"> au sein des conseils scolaires de langue française </w:t>
      </w:r>
      <w:r w:rsidR="002425E0">
        <w:rPr>
          <w:rFonts w:ascii="Segoe Pro" w:hAnsi="Segoe Pro"/>
        </w:rPr>
        <w:t>en</w:t>
      </w:r>
      <w:r w:rsidR="006E00CE">
        <w:rPr>
          <w:rFonts w:ascii="Segoe Pro" w:hAnsi="Segoe Pro"/>
        </w:rPr>
        <w:t xml:space="preserve"> rédige</w:t>
      </w:r>
      <w:r w:rsidR="002425E0">
        <w:rPr>
          <w:rFonts w:ascii="Segoe Pro" w:hAnsi="Segoe Pro"/>
        </w:rPr>
        <w:t xml:space="preserve">ant </w:t>
      </w:r>
      <w:r w:rsidR="006E00CE">
        <w:rPr>
          <w:rFonts w:ascii="Segoe Pro" w:hAnsi="Segoe Pro"/>
        </w:rPr>
        <w:t>une politique qui démontre les particularités du Conseil</w:t>
      </w:r>
      <w:r w:rsidR="000F09A6">
        <w:rPr>
          <w:rFonts w:ascii="Segoe Pro" w:hAnsi="Segoe Pro"/>
        </w:rPr>
        <w:t xml:space="preserve">. </w:t>
      </w:r>
      <w:r w:rsidR="006E00CE">
        <w:rPr>
          <w:rFonts w:ascii="Segoe Pro" w:hAnsi="Segoe Pro"/>
        </w:rPr>
        <w:t xml:space="preserve">Celle-ci sera </w:t>
      </w:r>
      <w:r w:rsidR="002425E0">
        <w:rPr>
          <w:rFonts w:ascii="Segoe Pro" w:hAnsi="Segoe Pro"/>
        </w:rPr>
        <w:t>présentée</w:t>
      </w:r>
      <w:r w:rsidR="006E00CE">
        <w:rPr>
          <w:rFonts w:ascii="Segoe Pro" w:hAnsi="Segoe Pro"/>
        </w:rPr>
        <w:t xml:space="preserve"> à la réunion du Conseil de la fin septembre 2023 et elle sera partagée, par la suite</w:t>
      </w:r>
      <w:r w:rsidR="002425E0">
        <w:rPr>
          <w:rFonts w:ascii="Segoe Pro" w:hAnsi="Segoe Pro"/>
        </w:rPr>
        <w:t>,</w:t>
      </w:r>
      <w:r w:rsidR="006E00CE">
        <w:rPr>
          <w:rFonts w:ascii="Segoe Pro" w:hAnsi="Segoe Pro"/>
        </w:rPr>
        <w:t xml:space="preserve"> aux membres du </w:t>
      </w:r>
      <w:r w:rsidR="000F09A6">
        <w:rPr>
          <w:rFonts w:ascii="Segoe Pro" w:hAnsi="Segoe Pro"/>
        </w:rPr>
        <w:t>CODELF.</w:t>
      </w:r>
    </w:p>
    <w:p w14:paraId="7ACE3AEE" w14:textId="26A53635" w:rsidR="00933FCF" w:rsidRPr="00BE5D1D" w:rsidRDefault="002C3C22" w:rsidP="0022331A">
      <w:pPr>
        <w:pStyle w:val="Sansinterligne"/>
        <w:ind w:left="1134" w:right="-360" w:hanging="567"/>
        <w:rPr>
          <w:rFonts w:ascii="Segoe Pro" w:hAnsi="Segoe Pro"/>
          <w:color w:val="000000"/>
        </w:rPr>
      </w:pPr>
      <w:r>
        <w:rPr>
          <w:rFonts w:ascii="Segoe Pro" w:hAnsi="Segoe Pro"/>
        </w:rPr>
        <w:t>.</w:t>
      </w:r>
    </w:p>
    <w:p w14:paraId="54B7C761" w14:textId="3999D962" w:rsidR="00933FCF" w:rsidRPr="00BE5D1D" w:rsidRDefault="00933FCF" w:rsidP="00BE5D1D">
      <w:pPr>
        <w:pStyle w:val="Sansinterligne"/>
        <w:tabs>
          <w:tab w:val="left" w:pos="2835"/>
        </w:tabs>
        <w:ind w:left="1134" w:right="-360"/>
        <w:rPr>
          <w:rFonts w:ascii="Segoe Pro" w:hAnsi="Segoe Pro"/>
          <w:color w:val="000000"/>
        </w:rPr>
      </w:pPr>
      <w:r w:rsidRPr="00BE5D1D">
        <w:rPr>
          <w:rFonts w:ascii="Segoe Pro" w:hAnsi="Segoe Pro"/>
          <w:color w:val="000000"/>
        </w:rPr>
        <w:t>PROPOSÉ PAR :</w:t>
      </w:r>
      <w:r w:rsidR="00881476" w:rsidRPr="00BE5D1D">
        <w:rPr>
          <w:rFonts w:ascii="Segoe Pro" w:hAnsi="Segoe Pro"/>
          <w:color w:val="000000"/>
        </w:rPr>
        <w:tab/>
      </w:r>
      <w:r w:rsidR="00B305B1">
        <w:rPr>
          <w:rFonts w:ascii="Segoe Pro" w:hAnsi="Segoe Pro"/>
          <w:szCs w:val="22"/>
        </w:rPr>
        <w:t>M. Co</w:t>
      </w:r>
      <w:r w:rsidR="00B8461E">
        <w:rPr>
          <w:rFonts w:ascii="Segoe Pro" w:hAnsi="Segoe Pro"/>
          <w:szCs w:val="22"/>
        </w:rPr>
        <w:t>naty</w:t>
      </w:r>
      <w:r w:rsidRPr="00BE5D1D">
        <w:rPr>
          <w:rFonts w:ascii="Segoe Pro" w:hAnsi="Segoe Pro"/>
          <w:color w:val="000000"/>
        </w:rPr>
        <w:tab/>
      </w:r>
    </w:p>
    <w:p w14:paraId="2E921675" w14:textId="71DFBE4E" w:rsidR="00933FCF" w:rsidRPr="00BE5D1D" w:rsidRDefault="00933FCF" w:rsidP="00BE5D1D">
      <w:pPr>
        <w:pStyle w:val="Sansinterligne"/>
        <w:tabs>
          <w:tab w:val="left" w:pos="2835"/>
          <w:tab w:val="left" w:pos="7230"/>
        </w:tabs>
        <w:ind w:left="1134" w:right="-360"/>
        <w:rPr>
          <w:rFonts w:ascii="Segoe Pro" w:hAnsi="Segoe Pro"/>
          <w:color w:val="000000"/>
        </w:rPr>
      </w:pPr>
      <w:r w:rsidRPr="00BE5D1D">
        <w:rPr>
          <w:rFonts w:ascii="Segoe Pro" w:hAnsi="Segoe Pro"/>
          <w:color w:val="000000"/>
        </w:rPr>
        <w:t>APPUYÉ PAR :</w:t>
      </w:r>
      <w:r w:rsidRPr="00BE5D1D">
        <w:rPr>
          <w:rFonts w:ascii="Segoe Pro" w:hAnsi="Segoe Pro"/>
          <w:color w:val="000000"/>
        </w:rPr>
        <w:tab/>
        <w:t xml:space="preserve">M. </w:t>
      </w:r>
      <w:r w:rsidR="00B305B1">
        <w:rPr>
          <w:rFonts w:ascii="Segoe Pro" w:hAnsi="Segoe Pro"/>
          <w:color w:val="000000"/>
        </w:rPr>
        <w:t>Joanisse</w:t>
      </w:r>
      <w:r w:rsidRPr="00BE5D1D">
        <w:rPr>
          <w:rFonts w:ascii="Segoe Pro" w:hAnsi="Segoe Pro"/>
          <w:color w:val="000000"/>
        </w:rPr>
        <w:tab/>
        <w:t>ADOPTÉE</w:t>
      </w:r>
    </w:p>
    <w:p w14:paraId="4EB08FA1" w14:textId="7EDC1FAD" w:rsidR="00220867" w:rsidRDefault="00F30B3C" w:rsidP="00BE5D1D">
      <w:pPr>
        <w:pStyle w:val="Rsolution"/>
        <w:ind w:left="1134" w:right="-360"/>
        <w:rPr>
          <w:rFonts w:ascii="Segoe Pro" w:hAnsi="Segoe Pro"/>
          <w:b w:val="0"/>
          <w:bCs/>
        </w:rPr>
      </w:pPr>
      <w:r w:rsidRPr="00BE5D1D">
        <w:rPr>
          <w:rFonts w:ascii="Segoe Pro" w:hAnsi="Segoe Pro"/>
        </w:rPr>
        <w:t>« </w:t>
      </w:r>
      <w:r w:rsidR="000E1503" w:rsidRPr="00FB250F">
        <w:t xml:space="preserve">QUE </w:t>
      </w:r>
      <w:r w:rsidR="007C7CBB">
        <w:t>le Comité de vérification</w:t>
      </w:r>
      <w:r w:rsidR="00B83E77">
        <w:t xml:space="preserve"> approuve la politique gouvernance 37.0 – Gestion des risques, tel</w:t>
      </w:r>
      <w:r w:rsidR="00FA4644">
        <w:t>le</w:t>
      </w:r>
      <w:r w:rsidR="00B83E77">
        <w:t xml:space="preserve"> que présenté</w:t>
      </w:r>
      <w:r w:rsidR="006E00CE">
        <w:t>e</w:t>
      </w:r>
      <w:r w:rsidR="00B83E77">
        <w:t>.</w:t>
      </w:r>
      <w:r w:rsidR="00946487">
        <w:t xml:space="preserve"> </w:t>
      </w:r>
      <w:r w:rsidRPr="00BE5D1D">
        <w:rPr>
          <w:rFonts w:ascii="Segoe Pro" w:hAnsi="Segoe Pro"/>
        </w:rPr>
        <w:t>»</w:t>
      </w:r>
    </w:p>
    <w:p w14:paraId="1D014406" w14:textId="77777777" w:rsidR="002425E0" w:rsidRDefault="002425E0" w:rsidP="00BE5D1D">
      <w:pPr>
        <w:pStyle w:val="Rsolution"/>
        <w:ind w:left="1134" w:right="-360"/>
        <w:rPr>
          <w:rFonts w:ascii="Segoe Pro" w:hAnsi="Segoe Pro"/>
          <w:b w:val="0"/>
          <w:bCs/>
        </w:rPr>
      </w:pPr>
    </w:p>
    <w:p w14:paraId="6857A82A" w14:textId="77777777" w:rsidR="002425E0" w:rsidRDefault="002425E0" w:rsidP="00BE5D1D">
      <w:pPr>
        <w:pStyle w:val="Rsolution"/>
        <w:ind w:left="1134" w:right="-360"/>
        <w:rPr>
          <w:rFonts w:ascii="Segoe Pro" w:hAnsi="Segoe Pro"/>
          <w:b w:val="0"/>
          <w:bCs/>
        </w:rPr>
      </w:pPr>
    </w:p>
    <w:p w14:paraId="489F58BD" w14:textId="77777777" w:rsidR="002425E0" w:rsidRDefault="002425E0" w:rsidP="00BE5D1D">
      <w:pPr>
        <w:pStyle w:val="Rsolution"/>
        <w:ind w:left="1134" w:right="-360"/>
        <w:rPr>
          <w:rFonts w:ascii="Segoe Pro" w:hAnsi="Segoe Pro"/>
          <w:b w:val="0"/>
          <w:bCs/>
        </w:rPr>
      </w:pPr>
    </w:p>
    <w:p w14:paraId="684661EF" w14:textId="77777777" w:rsidR="002425E0" w:rsidRPr="002425E0" w:rsidRDefault="002425E0" w:rsidP="00BE5D1D">
      <w:pPr>
        <w:pStyle w:val="Rsolution"/>
        <w:ind w:left="1134" w:right="-360"/>
        <w:rPr>
          <w:rFonts w:ascii="Segoe Pro" w:hAnsi="Segoe Pro"/>
          <w:b w:val="0"/>
          <w:bCs/>
        </w:rPr>
      </w:pPr>
    </w:p>
    <w:p w14:paraId="77B488E4" w14:textId="7CD33BF8" w:rsidR="00AE327A" w:rsidRPr="00BE5D1D" w:rsidRDefault="00AE327A" w:rsidP="00BE5D1D">
      <w:pPr>
        <w:pStyle w:val="PointlODJ"/>
        <w:ind w:left="851" w:hanging="851"/>
        <w:rPr>
          <w:rFonts w:ascii="Segoe Pro" w:hAnsi="Segoe Pro"/>
        </w:rPr>
      </w:pPr>
      <w:r w:rsidRPr="00BE5D1D">
        <w:rPr>
          <w:rFonts w:ascii="Segoe Pro" w:hAnsi="Segoe Pro"/>
        </w:rPr>
        <w:lastRenderedPageBreak/>
        <w:t>INFORMATION</w:t>
      </w:r>
    </w:p>
    <w:p w14:paraId="17B954F8" w14:textId="09346284" w:rsidR="00765718" w:rsidRDefault="00107840" w:rsidP="00B37F07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</w:rPr>
        <w:t>9</w:t>
      </w:r>
      <w:r w:rsidR="00AE327A" w:rsidRPr="00BE5D1D">
        <w:rPr>
          <w:rFonts w:ascii="Segoe Pro" w:hAnsi="Segoe Pro"/>
        </w:rPr>
        <w:t>.1</w:t>
      </w:r>
      <w:r w:rsidR="00AE327A" w:rsidRPr="00BE5D1D">
        <w:rPr>
          <w:rFonts w:ascii="Segoe Pro" w:hAnsi="Segoe Pro"/>
        </w:rPr>
        <w:tab/>
      </w:r>
      <w:r w:rsidR="00E64181">
        <w:rPr>
          <w:rFonts w:ascii="Segoe" w:hAnsi="Segoe"/>
          <w:szCs w:val="22"/>
        </w:rPr>
        <w:t>État de l’avancement des projets de vérifications internes.</w:t>
      </w:r>
    </w:p>
    <w:p w14:paraId="7C951D50" w14:textId="77777777" w:rsidR="00B37F07" w:rsidRDefault="00B37F07" w:rsidP="00B37F07">
      <w:pPr>
        <w:pStyle w:val="Sansinterligne"/>
        <w:ind w:left="1134" w:right="-360" w:hanging="567"/>
        <w:rPr>
          <w:rFonts w:ascii="Segoe Pro" w:hAnsi="Segoe Pro"/>
          <w:szCs w:val="22"/>
        </w:rPr>
      </w:pPr>
    </w:p>
    <w:p w14:paraId="73B4EA5F" w14:textId="7F2E0B85" w:rsidR="00B37F07" w:rsidRDefault="00B37F07" w:rsidP="00B37F07">
      <w:pPr>
        <w:pStyle w:val="Sansinterligne"/>
        <w:ind w:left="1134" w:right="-360"/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="002425E0">
        <w:rPr>
          <w:rFonts w:ascii="Segoe Pro" w:hAnsi="Segoe Pro"/>
          <w:szCs w:val="22"/>
          <w:vertAlign w:val="superscript"/>
        </w:rPr>
        <w:t xml:space="preserve"> </w:t>
      </w:r>
      <w:r w:rsidR="00E64181">
        <w:rPr>
          <w:rFonts w:ascii="Segoe Pro" w:hAnsi="Segoe Pro"/>
        </w:rPr>
        <w:t>Huneault</w:t>
      </w:r>
      <w:r>
        <w:rPr>
          <w:rFonts w:ascii="Segoe Pro" w:hAnsi="Segoe Pro"/>
        </w:rPr>
        <w:t xml:space="preserve"> </w:t>
      </w:r>
      <w:r w:rsidR="002425E0">
        <w:rPr>
          <w:rFonts w:ascii="Segoe Pro" w:hAnsi="Segoe Pro"/>
        </w:rPr>
        <w:t>fait</w:t>
      </w:r>
      <w:r w:rsidR="00E64181">
        <w:rPr>
          <w:rFonts w:ascii="Segoe Pro" w:hAnsi="Segoe Pro"/>
        </w:rPr>
        <w:t xml:space="preserve"> le survol</w:t>
      </w:r>
      <w:r w:rsidR="002425E0">
        <w:rPr>
          <w:rFonts w:ascii="Segoe Pro" w:hAnsi="Segoe Pro"/>
        </w:rPr>
        <w:t xml:space="preserve"> des activités prévues pour l’année 2023-2024. </w:t>
      </w:r>
    </w:p>
    <w:p w14:paraId="3643E7E7" w14:textId="1F25C0D9" w:rsidR="00AE327A" w:rsidRPr="00BE5D1D" w:rsidRDefault="00AE327A" w:rsidP="00BE5D1D">
      <w:pPr>
        <w:pStyle w:val="Sansinterligne"/>
        <w:ind w:left="851" w:right="-360" w:hanging="709"/>
        <w:rPr>
          <w:rFonts w:ascii="Segoe Pro" w:hAnsi="Segoe Pro"/>
          <w:color w:val="000000"/>
        </w:rPr>
      </w:pPr>
      <w:r w:rsidRPr="00BE5D1D">
        <w:rPr>
          <w:rFonts w:ascii="Segoe Pro" w:hAnsi="Segoe Pro"/>
          <w:color w:val="000000"/>
        </w:rPr>
        <w:tab/>
      </w:r>
      <w:r w:rsidRPr="00BE5D1D">
        <w:rPr>
          <w:rFonts w:ascii="Segoe Pro" w:hAnsi="Segoe Pro"/>
          <w:color w:val="000000"/>
        </w:rPr>
        <w:tab/>
      </w:r>
    </w:p>
    <w:p w14:paraId="21DCF625" w14:textId="1942A931" w:rsidR="00292F10" w:rsidRDefault="00CB3B35" w:rsidP="00BE5D1D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t>9</w:t>
      </w:r>
      <w:r w:rsidR="00AE327A" w:rsidRPr="00BE5D1D">
        <w:rPr>
          <w:rFonts w:ascii="Segoe Pro" w:hAnsi="Segoe Pro"/>
          <w:color w:val="000000"/>
        </w:rPr>
        <w:t>.2</w:t>
      </w:r>
      <w:r w:rsidR="00AE327A" w:rsidRPr="00BE5D1D">
        <w:rPr>
          <w:rFonts w:ascii="Segoe Pro" w:hAnsi="Segoe Pro"/>
          <w:color w:val="000000"/>
        </w:rPr>
        <w:tab/>
      </w:r>
      <w:r w:rsidR="00E64181">
        <w:rPr>
          <w:rFonts w:ascii="Segoe UI" w:hAnsi="Segoe UI" w:cs="Segoe UI"/>
          <w:szCs w:val="22"/>
        </w:rPr>
        <w:t>Rapport Mandat de conformité – PPN119.</w:t>
      </w:r>
    </w:p>
    <w:p w14:paraId="2BAFA4B7" w14:textId="77777777" w:rsidR="007C312E" w:rsidRPr="00BE5D1D" w:rsidRDefault="007C312E" w:rsidP="00BE5D1D">
      <w:pPr>
        <w:pStyle w:val="Sansinterligne"/>
        <w:ind w:left="1134" w:right="-360" w:hanging="567"/>
        <w:rPr>
          <w:rFonts w:ascii="Segoe Pro" w:hAnsi="Segoe Pro"/>
          <w:color w:val="000000"/>
        </w:rPr>
      </w:pPr>
    </w:p>
    <w:p w14:paraId="1A21BE5A" w14:textId="6EEB7689" w:rsidR="00AE327A" w:rsidRDefault="00777C34" w:rsidP="00777C34">
      <w:pPr>
        <w:pStyle w:val="Sansinterligne"/>
        <w:ind w:left="1134" w:right="-360"/>
        <w:rPr>
          <w:rFonts w:ascii="Segoe" w:hAnsi="Segoe"/>
          <w:color w:val="000000"/>
        </w:rPr>
      </w:pPr>
      <w:r w:rsidRPr="00777C34">
        <w:rPr>
          <w:rFonts w:ascii="Segoe" w:hAnsi="Segoe"/>
          <w:color w:val="000000"/>
        </w:rPr>
        <w:t>M</w:t>
      </w:r>
      <w:r w:rsidRPr="0022331A">
        <w:rPr>
          <w:rFonts w:ascii="Segoe" w:hAnsi="Segoe"/>
          <w:color w:val="000000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 w:rsidR="009B58CA">
        <w:rPr>
          <w:rFonts w:ascii="Segoe" w:hAnsi="Segoe"/>
          <w:color w:val="000000"/>
        </w:rPr>
        <w:t xml:space="preserve">Huneault </w:t>
      </w:r>
      <w:r w:rsidR="002425E0">
        <w:rPr>
          <w:rFonts w:ascii="Segoe" w:hAnsi="Segoe"/>
          <w:color w:val="000000"/>
        </w:rPr>
        <w:t>présente les grandes lignes du rapport.</w:t>
      </w:r>
      <w:r w:rsidR="00C2263B">
        <w:rPr>
          <w:rFonts w:ascii="Segoe" w:hAnsi="Segoe"/>
          <w:color w:val="000000"/>
        </w:rPr>
        <w:t xml:space="preserve">  </w:t>
      </w:r>
      <w:r w:rsidR="002425E0">
        <w:rPr>
          <w:rFonts w:ascii="Segoe" w:hAnsi="Segoe"/>
          <w:color w:val="000000"/>
        </w:rPr>
        <w:t>L’évaluation globale du conseil est</w:t>
      </w:r>
      <w:r w:rsidR="00C2263B">
        <w:rPr>
          <w:rFonts w:ascii="Segoe" w:hAnsi="Segoe"/>
          <w:color w:val="000000"/>
        </w:rPr>
        <w:t xml:space="preserve"> partiellement conforme</w:t>
      </w:r>
      <w:r w:rsidR="002425E0">
        <w:rPr>
          <w:rFonts w:ascii="Segoe" w:hAnsi="Segoe"/>
          <w:color w:val="000000"/>
        </w:rPr>
        <w:t xml:space="preserve"> et partage que des opportunités d’améliorations ont été communiqués à l’administration du conseil.</w:t>
      </w:r>
    </w:p>
    <w:p w14:paraId="1DD812B7" w14:textId="77777777" w:rsidR="00777C34" w:rsidRPr="00777C34" w:rsidRDefault="00777C34" w:rsidP="00777C34">
      <w:pPr>
        <w:pStyle w:val="Sansinterligne"/>
        <w:ind w:left="1134" w:right="-360"/>
        <w:rPr>
          <w:rFonts w:ascii="Segoe" w:hAnsi="Segoe"/>
          <w:color w:val="000000"/>
        </w:rPr>
      </w:pPr>
    </w:p>
    <w:p w14:paraId="6D890A84" w14:textId="0F31190E" w:rsidR="00AE327A" w:rsidRPr="00BE5D1D" w:rsidRDefault="00CB3B35" w:rsidP="00BE5D1D">
      <w:pPr>
        <w:pStyle w:val="Sansinterligne"/>
        <w:ind w:left="1134" w:right="-360" w:hanging="567"/>
        <w:rPr>
          <w:rFonts w:ascii="Segoe Pro" w:hAnsi="Segoe Pro"/>
          <w:color w:val="000000"/>
        </w:rPr>
      </w:pPr>
      <w:r>
        <w:rPr>
          <w:rFonts w:ascii="Segoe Pro" w:hAnsi="Segoe Pro"/>
          <w:color w:val="000000"/>
        </w:rPr>
        <w:t>9</w:t>
      </w:r>
      <w:r w:rsidR="00AE327A" w:rsidRPr="00BE5D1D">
        <w:rPr>
          <w:rFonts w:ascii="Segoe Pro" w:hAnsi="Segoe Pro"/>
          <w:color w:val="000000"/>
        </w:rPr>
        <w:t>.3</w:t>
      </w:r>
      <w:r w:rsidR="00AE327A" w:rsidRPr="00BE5D1D">
        <w:rPr>
          <w:rFonts w:ascii="Segoe Pro" w:hAnsi="Segoe Pro"/>
          <w:color w:val="000000"/>
        </w:rPr>
        <w:tab/>
      </w:r>
      <w:r w:rsidR="00342143">
        <w:rPr>
          <w:rFonts w:ascii="Segoe" w:hAnsi="Segoe"/>
          <w:szCs w:val="22"/>
        </w:rPr>
        <w:t>R</w:t>
      </w:r>
      <w:r w:rsidR="00D271DB">
        <w:rPr>
          <w:rFonts w:ascii="Segoe" w:hAnsi="Segoe"/>
          <w:szCs w:val="22"/>
        </w:rPr>
        <w:t xml:space="preserve">apport sur la planification de l’audit pour l’exercice clos le 31 août 2023 – Sommaire exécutif </w:t>
      </w:r>
    </w:p>
    <w:p w14:paraId="164E9FBD" w14:textId="77777777" w:rsidR="00AE327A" w:rsidRPr="00BE5D1D" w:rsidRDefault="00AE327A" w:rsidP="00BE5D1D">
      <w:pPr>
        <w:pStyle w:val="Sansinterligne"/>
        <w:ind w:left="851" w:right="-360" w:hanging="709"/>
        <w:rPr>
          <w:rFonts w:ascii="Segoe Pro" w:hAnsi="Segoe Pro"/>
          <w:color w:val="000000"/>
        </w:rPr>
      </w:pPr>
    </w:p>
    <w:p w14:paraId="156E480B" w14:textId="1155177A" w:rsidR="00920F9E" w:rsidRDefault="003C5BC3" w:rsidP="00D271DB">
      <w:pPr>
        <w:pStyle w:val="Sansinterligne"/>
        <w:ind w:left="1134" w:right="-360"/>
        <w:rPr>
          <w:rFonts w:ascii="Segoe Pro" w:hAnsi="Segoe Pro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 w:rsidR="00D271DB">
        <w:rPr>
          <w:rFonts w:ascii="Segoe" w:hAnsi="Segoe"/>
          <w:color w:val="000000"/>
        </w:rPr>
        <w:t>Beaupré</w:t>
      </w:r>
      <w:r w:rsidR="002425E0">
        <w:rPr>
          <w:rFonts w:ascii="Segoe" w:hAnsi="Segoe"/>
          <w:color w:val="000000"/>
        </w:rPr>
        <w:t xml:space="preserve"> présente les éléments </w:t>
      </w:r>
      <w:r w:rsidR="003B6F4F">
        <w:rPr>
          <w:rFonts w:ascii="Segoe" w:hAnsi="Segoe"/>
          <w:color w:val="000000"/>
        </w:rPr>
        <w:t>importants</w:t>
      </w:r>
      <w:r w:rsidR="002425E0">
        <w:rPr>
          <w:rFonts w:ascii="Segoe" w:hAnsi="Segoe"/>
          <w:color w:val="000000"/>
        </w:rPr>
        <w:t xml:space="preserve"> du rapport ainsi que les étapes clés et les livrables de l’audit annuel</w:t>
      </w:r>
      <w:r w:rsidR="00C2263B">
        <w:rPr>
          <w:rFonts w:ascii="Segoe Pro" w:hAnsi="Segoe Pro"/>
          <w:color w:val="000000"/>
        </w:rPr>
        <w:t>.</w:t>
      </w:r>
    </w:p>
    <w:p w14:paraId="2BBB6219" w14:textId="77777777" w:rsidR="00605256" w:rsidRPr="00BE5D1D" w:rsidRDefault="00605256" w:rsidP="00605256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4EAF3671" w14:textId="070C75B3" w:rsidR="00605256" w:rsidRPr="00BF52B2" w:rsidRDefault="00CB3B35" w:rsidP="00605256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9</w:t>
      </w:r>
      <w:r w:rsidR="00605256" w:rsidRPr="00BE5D1D">
        <w:rPr>
          <w:rFonts w:ascii="Segoe Pro" w:hAnsi="Segoe Pro"/>
          <w:color w:val="000000"/>
        </w:rPr>
        <w:t>.4</w:t>
      </w:r>
      <w:r w:rsidR="00605256" w:rsidRPr="00BE5D1D">
        <w:rPr>
          <w:rFonts w:ascii="Segoe Pro" w:hAnsi="Segoe Pro"/>
          <w:color w:val="000000"/>
        </w:rPr>
        <w:tab/>
      </w:r>
      <w:r w:rsidR="00E220A5">
        <w:rPr>
          <w:rFonts w:ascii="Segoe" w:hAnsi="Segoe"/>
          <w:szCs w:val="22"/>
        </w:rPr>
        <w:t>Évaluation des membres de l’EPVI.</w:t>
      </w:r>
    </w:p>
    <w:p w14:paraId="32C87354" w14:textId="77777777" w:rsidR="00605256" w:rsidRPr="00BE5D1D" w:rsidRDefault="00605256" w:rsidP="00605256">
      <w:pPr>
        <w:pStyle w:val="Sansinterligne"/>
        <w:ind w:right="-360"/>
        <w:rPr>
          <w:rFonts w:ascii="Segoe Pro" w:hAnsi="Segoe Pro"/>
          <w:color w:val="000000"/>
        </w:rPr>
      </w:pPr>
    </w:p>
    <w:p w14:paraId="139AD338" w14:textId="105E5FF4" w:rsidR="00E220A5" w:rsidRDefault="00E220A5" w:rsidP="00E220A5">
      <w:pPr>
        <w:pStyle w:val="Sansinterligne"/>
        <w:ind w:left="1134" w:right="-360"/>
        <w:rPr>
          <w:rFonts w:ascii="Segoe Pro" w:hAnsi="Segoe Pro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>
        <w:rPr>
          <w:rFonts w:ascii="Segoe" w:hAnsi="Segoe"/>
          <w:color w:val="000000"/>
        </w:rPr>
        <w:t xml:space="preserve">Barrette </w:t>
      </w:r>
      <w:r w:rsidR="00C53E60">
        <w:rPr>
          <w:rFonts w:ascii="Segoe" w:hAnsi="Segoe"/>
          <w:color w:val="000000"/>
        </w:rPr>
        <w:t>indique que l’évaluation est un processus annuel, une obligation du comité de vérification.  L</w:t>
      </w:r>
      <w:r w:rsidR="00C2263B">
        <w:rPr>
          <w:rFonts w:ascii="Segoe Pro" w:hAnsi="Segoe Pro"/>
          <w:color w:val="000000"/>
        </w:rPr>
        <w:t>e lien sera envoyé aux membres prochainement.</w:t>
      </w:r>
      <w:r w:rsidR="00E970BE">
        <w:rPr>
          <w:rFonts w:ascii="Segoe Pro" w:hAnsi="Segoe Pro"/>
          <w:color w:val="000000"/>
        </w:rPr>
        <w:t xml:space="preserve">  La date d’échéance est le 30 septembre 2023 afin que </w:t>
      </w:r>
      <w:r w:rsidR="00C53E60">
        <w:rPr>
          <w:rFonts w:ascii="Segoe Pro" w:hAnsi="Segoe Pro"/>
          <w:color w:val="000000"/>
        </w:rPr>
        <w:t xml:space="preserve">les résultats puissent être </w:t>
      </w:r>
      <w:r w:rsidR="00E970BE">
        <w:rPr>
          <w:rFonts w:ascii="Segoe Pro" w:hAnsi="Segoe Pro"/>
          <w:color w:val="000000"/>
        </w:rPr>
        <w:t>présent</w:t>
      </w:r>
      <w:r w:rsidR="00C53E60">
        <w:rPr>
          <w:rFonts w:ascii="Segoe Pro" w:hAnsi="Segoe Pro"/>
          <w:color w:val="000000"/>
        </w:rPr>
        <w:t xml:space="preserve">és à </w:t>
      </w:r>
      <w:r w:rsidR="00E970BE">
        <w:rPr>
          <w:rFonts w:ascii="Segoe Pro" w:hAnsi="Segoe Pro"/>
          <w:color w:val="000000"/>
        </w:rPr>
        <w:t>la prochaine réunion du CVER.</w:t>
      </w:r>
    </w:p>
    <w:p w14:paraId="4C167B47" w14:textId="77777777" w:rsidR="006E08EE" w:rsidRPr="00BE5D1D" w:rsidRDefault="006E08EE" w:rsidP="00475D81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1BF19186" w14:textId="6CA021D3" w:rsidR="00475D81" w:rsidRDefault="00CB3B35" w:rsidP="00475D81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t>9</w:t>
      </w:r>
      <w:r w:rsidR="00475D81" w:rsidRPr="00BE5D1D">
        <w:rPr>
          <w:rFonts w:ascii="Segoe Pro" w:hAnsi="Segoe Pro"/>
          <w:color w:val="000000"/>
        </w:rPr>
        <w:t>.</w:t>
      </w:r>
      <w:r w:rsidR="00475D81">
        <w:rPr>
          <w:rFonts w:ascii="Segoe Pro" w:hAnsi="Segoe Pro"/>
          <w:color w:val="000000"/>
        </w:rPr>
        <w:t>5</w:t>
      </w:r>
      <w:r w:rsidR="00475D81" w:rsidRPr="00BE5D1D">
        <w:rPr>
          <w:rFonts w:ascii="Segoe Pro" w:hAnsi="Segoe Pro"/>
          <w:color w:val="000000"/>
        </w:rPr>
        <w:tab/>
      </w:r>
      <w:r w:rsidR="001E6D0D">
        <w:rPr>
          <w:rFonts w:ascii="Segoe" w:hAnsi="Segoe"/>
          <w:szCs w:val="22"/>
        </w:rPr>
        <w:t>Rapport annuel du CVER présenté au Conseil.</w:t>
      </w:r>
    </w:p>
    <w:p w14:paraId="67D9D804" w14:textId="77777777" w:rsidR="001E6D0D" w:rsidRPr="00BF52B2" w:rsidRDefault="001E6D0D" w:rsidP="00475D81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</w:p>
    <w:p w14:paraId="0DCEB623" w14:textId="38C06271" w:rsidR="00475D81" w:rsidRDefault="00475D81" w:rsidP="00BA0A52">
      <w:pPr>
        <w:pStyle w:val="Sansinterligne"/>
        <w:ind w:left="1134" w:right="-360"/>
        <w:rPr>
          <w:rFonts w:ascii="Segoe" w:hAnsi="Segoe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 w:rsidR="001E6D0D">
        <w:rPr>
          <w:rFonts w:ascii="Segoe" w:hAnsi="Segoe"/>
          <w:color w:val="000000"/>
        </w:rPr>
        <w:t xml:space="preserve">Barrette </w:t>
      </w:r>
      <w:r w:rsidR="00C53E60">
        <w:rPr>
          <w:rFonts w:ascii="Segoe" w:hAnsi="Segoe"/>
          <w:color w:val="000000"/>
        </w:rPr>
        <w:t>identifie les données incluses dans le rapport qui doit être présenté au Conseil. La présidente signe le rapport au nom du comité de vérification.</w:t>
      </w:r>
    </w:p>
    <w:p w14:paraId="49E713DB" w14:textId="77777777" w:rsidR="001E6D0D" w:rsidRPr="00BE5D1D" w:rsidRDefault="001E6D0D" w:rsidP="001E6D0D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40F1A13C" w14:textId="3B3B8EE4" w:rsidR="001E6D0D" w:rsidRDefault="00CB3B35" w:rsidP="001E6D0D">
      <w:pPr>
        <w:pStyle w:val="Sansinterligne"/>
        <w:ind w:left="1134" w:right="-360" w:hanging="567"/>
        <w:rPr>
          <w:rFonts w:ascii="Segoe" w:hAnsi="Segoe"/>
          <w:szCs w:val="22"/>
        </w:rPr>
      </w:pPr>
      <w:r>
        <w:rPr>
          <w:rFonts w:ascii="Segoe Pro" w:hAnsi="Segoe Pro"/>
          <w:color w:val="000000"/>
        </w:rPr>
        <w:t>9</w:t>
      </w:r>
      <w:r w:rsidR="001E6D0D" w:rsidRPr="00BE5D1D">
        <w:rPr>
          <w:rFonts w:ascii="Segoe Pro" w:hAnsi="Segoe Pro"/>
          <w:color w:val="000000"/>
        </w:rPr>
        <w:t>.</w:t>
      </w:r>
      <w:r w:rsidR="006F67F4">
        <w:rPr>
          <w:rFonts w:ascii="Segoe Pro" w:hAnsi="Segoe Pro"/>
          <w:color w:val="000000"/>
        </w:rPr>
        <w:t>6</w:t>
      </w:r>
      <w:r w:rsidR="001E6D0D" w:rsidRPr="00BE5D1D">
        <w:rPr>
          <w:rFonts w:ascii="Segoe Pro" w:hAnsi="Segoe Pro"/>
          <w:color w:val="000000"/>
        </w:rPr>
        <w:tab/>
      </w:r>
      <w:r w:rsidR="006F67F4">
        <w:rPr>
          <w:rFonts w:ascii="Segoe" w:hAnsi="Segoe"/>
          <w:szCs w:val="22"/>
        </w:rPr>
        <w:t>Rapport annuel du CVER présenté au MÉO.</w:t>
      </w:r>
    </w:p>
    <w:p w14:paraId="680E3049" w14:textId="77777777" w:rsidR="006F67F4" w:rsidRPr="00BF52B2" w:rsidRDefault="006F67F4" w:rsidP="001E6D0D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</w:p>
    <w:p w14:paraId="10C34B20" w14:textId="49C14FDD" w:rsidR="001E6D0D" w:rsidRDefault="001E6D0D" w:rsidP="001E6D0D">
      <w:pPr>
        <w:pStyle w:val="Sansinterligne"/>
        <w:ind w:left="1134" w:right="-360"/>
        <w:rPr>
          <w:rFonts w:ascii="Segoe" w:hAnsi="Segoe"/>
          <w:color w:val="000000"/>
        </w:rPr>
      </w:pPr>
      <w:r w:rsidRPr="00BE5D1D">
        <w:rPr>
          <w:rFonts w:ascii="Segoe Pro" w:hAnsi="Segoe Pro"/>
          <w:szCs w:val="22"/>
        </w:rPr>
        <w:t>M</w:t>
      </w:r>
      <w:r w:rsidRPr="00BE5D1D">
        <w:rPr>
          <w:rFonts w:ascii="Segoe Pro" w:hAnsi="Segoe Pro"/>
          <w:szCs w:val="22"/>
          <w:vertAlign w:val="superscript"/>
        </w:rPr>
        <w:t>me</w:t>
      </w:r>
      <w:r w:rsidRPr="00573C0F">
        <w:rPr>
          <w:rFonts w:ascii="Segoe" w:hAnsi="Segoe"/>
          <w:color w:val="000000"/>
        </w:rPr>
        <w:t xml:space="preserve"> </w:t>
      </w:r>
      <w:r w:rsidR="006F67F4">
        <w:rPr>
          <w:rFonts w:ascii="Segoe" w:hAnsi="Segoe"/>
          <w:color w:val="000000"/>
        </w:rPr>
        <w:t xml:space="preserve">Barrette explique le nouveau processus et </w:t>
      </w:r>
      <w:r w:rsidR="00C53E60">
        <w:rPr>
          <w:rFonts w:ascii="Segoe" w:hAnsi="Segoe"/>
          <w:color w:val="000000"/>
        </w:rPr>
        <w:t xml:space="preserve">indique </w:t>
      </w:r>
      <w:r w:rsidR="006F67F4">
        <w:rPr>
          <w:rFonts w:ascii="Segoe" w:hAnsi="Segoe"/>
          <w:color w:val="000000"/>
        </w:rPr>
        <w:t xml:space="preserve">que le rapport est maintenant soumis en ligne. </w:t>
      </w:r>
      <w:r w:rsidR="00C53E60">
        <w:rPr>
          <w:rFonts w:ascii="Segoe" w:hAnsi="Segoe"/>
          <w:color w:val="000000"/>
        </w:rPr>
        <w:t xml:space="preserve"> E</w:t>
      </w:r>
      <w:r w:rsidR="006F67F4">
        <w:rPr>
          <w:rFonts w:ascii="Segoe" w:hAnsi="Segoe"/>
          <w:color w:val="000000"/>
        </w:rPr>
        <w:t>lle partage les questions et les réponses proposé</w:t>
      </w:r>
      <w:r w:rsidR="00C53E60">
        <w:rPr>
          <w:rFonts w:ascii="Segoe" w:hAnsi="Segoe"/>
          <w:color w:val="000000"/>
        </w:rPr>
        <w:t>e</w:t>
      </w:r>
      <w:r w:rsidR="006F67F4">
        <w:rPr>
          <w:rFonts w:ascii="Segoe" w:hAnsi="Segoe"/>
          <w:color w:val="000000"/>
        </w:rPr>
        <w:t>s</w:t>
      </w:r>
      <w:r w:rsidR="00C53E60">
        <w:rPr>
          <w:rFonts w:ascii="Segoe" w:hAnsi="Segoe"/>
          <w:color w:val="000000"/>
        </w:rPr>
        <w:t xml:space="preserve"> aux membres du comité</w:t>
      </w:r>
      <w:r w:rsidR="006F67F4">
        <w:rPr>
          <w:rFonts w:ascii="Segoe" w:hAnsi="Segoe"/>
          <w:color w:val="000000"/>
        </w:rPr>
        <w:t>.</w:t>
      </w:r>
      <w:r w:rsidR="00E3074A">
        <w:rPr>
          <w:rFonts w:ascii="Segoe" w:hAnsi="Segoe"/>
          <w:color w:val="000000"/>
        </w:rPr>
        <w:t xml:space="preserve">  Ce rapport doit être soumis par le 15 novembre 2023.</w:t>
      </w:r>
    </w:p>
    <w:p w14:paraId="6881051A" w14:textId="77777777" w:rsidR="00A62391" w:rsidRPr="00BE5D1D" w:rsidRDefault="00A62391" w:rsidP="00BE5D1D">
      <w:pPr>
        <w:pStyle w:val="Sansinterligne"/>
        <w:ind w:left="1134" w:right="-360"/>
        <w:rPr>
          <w:rFonts w:ascii="Segoe Pro" w:hAnsi="Segoe Pro"/>
          <w:color w:val="000000"/>
        </w:rPr>
      </w:pPr>
    </w:p>
    <w:p w14:paraId="178CC54F" w14:textId="5E43A822" w:rsidR="00C81AE3" w:rsidRPr="00BF52B2" w:rsidRDefault="00CB3B35" w:rsidP="00BF52B2">
      <w:pPr>
        <w:pStyle w:val="Sansinterligne"/>
        <w:ind w:left="1134" w:right="-360" w:hanging="567"/>
        <w:rPr>
          <w:rFonts w:ascii="Segoe Pro" w:hAnsi="Segoe Pro" w:cs="Segoe UI"/>
          <w:color w:val="000000"/>
          <w:szCs w:val="22"/>
        </w:rPr>
      </w:pPr>
      <w:r>
        <w:rPr>
          <w:rFonts w:ascii="Segoe Pro" w:hAnsi="Segoe Pro"/>
          <w:color w:val="000000"/>
        </w:rPr>
        <w:t>9</w:t>
      </w:r>
      <w:r w:rsidR="00292F10" w:rsidRPr="00BE5D1D">
        <w:rPr>
          <w:rFonts w:ascii="Segoe Pro" w:hAnsi="Segoe Pro"/>
          <w:color w:val="000000"/>
        </w:rPr>
        <w:t>.</w:t>
      </w:r>
      <w:r w:rsidR="00BA0A52">
        <w:rPr>
          <w:rFonts w:ascii="Segoe Pro" w:hAnsi="Segoe Pro"/>
          <w:color w:val="000000"/>
        </w:rPr>
        <w:t>7</w:t>
      </w:r>
      <w:r w:rsidR="00292F10" w:rsidRPr="00BE5D1D">
        <w:rPr>
          <w:rFonts w:ascii="Segoe Pro" w:hAnsi="Segoe Pro"/>
          <w:color w:val="000000"/>
        </w:rPr>
        <w:tab/>
      </w:r>
      <w:r w:rsidR="000E7BEA">
        <w:rPr>
          <w:rFonts w:ascii="Segoe" w:hAnsi="Segoe"/>
          <w:szCs w:val="22"/>
        </w:rPr>
        <w:t xml:space="preserve">Calendrier des principales activités du comité de </w:t>
      </w:r>
      <w:r w:rsidR="000E7BEA">
        <w:rPr>
          <w:rFonts w:ascii="Segoe Pro" w:hAnsi="Segoe Pro" w:cs="Segoe UI"/>
          <w:color w:val="000000"/>
          <w:szCs w:val="22"/>
        </w:rPr>
        <w:t>vérification.</w:t>
      </w:r>
    </w:p>
    <w:p w14:paraId="1CE28250" w14:textId="77777777" w:rsidR="00A838BC" w:rsidRPr="00BE5D1D" w:rsidRDefault="00A838BC" w:rsidP="00BE5D1D">
      <w:pPr>
        <w:pStyle w:val="Sansinterligne"/>
        <w:ind w:right="-360"/>
        <w:rPr>
          <w:rFonts w:ascii="Segoe Pro" w:hAnsi="Segoe Pro"/>
          <w:color w:val="000000"/>
        </w:rPr>
      </w:pPr>
    </w:p>
    <w:p w14:paraId="09B6AEA2" w14:textId="3F839FF8" w:rsidR="00654F97" w:rsidRDefault="003C5BC3" w:rsidP="003C5BC3">
      <w:pPr>
        <w:pStyle w:val="Sansinterligne"/>
        <w:ind w:left="1134" w:right="-360"/>
        <w:rPr>
          <w:rFonts w:ascii="Segoe Pro" w:hAnsi="Segoe Pro"/>
          <w:szCs w:val="22"/>
        </w:rPr>
      </w:pPr>
      <w:r w:rsidRPr="00BE5D1D">
        <w:rPr>
          <w:rFonts w:ascii="Segoe Pro" w:hAnsi="Segoe Pro"/>
          <w:szCs w:val="22"/>
        </w:rPr>
        <w:t>M</w:t>
      </w:r>
      <w:r w:rsidRPr="00410126">
        <w:rPr>
          <w:rFonts w:ascii="Segoe Pro" w:hAnsi="Segoe Pro"/>
          <w:szCs w:val="22"/>
          <w:vertAlign w:val="superscript"/>
        </w:rPr>
        <w:t>me</w:t>
      </w:r>
      <w:r w:rsidRPr="003C5BC3">
        <w:rPr>
          <w:rFonts w:ascii="Segoe Pro" w:hAnsi="Segoe Pro"/>
          <w:szCs w:val="22"/>
        </w:rPr>
        <w:t xml:space="preserve"> Barrette </w:t>
      </w:r>
      <w:r w:rsidR="006F2889">
        <w:rPr>
          <w:rFonts w:ascii="Segoe Pro" w:hAnsi="Segoe Pro"/>
          <w:szCs w:val="22"/>
        </w:rPr>
        <w:t>indique que le calendrier est présenté à chaque réunion du comité de vérification.</w:t>
      </w:r>
      <w:r w:rsidR="00313020">
        <w:rPr>
          <w:rFonts w:ascii="Segoe Pro" w:hAnsi="Segoe Pro"/>
          <w:szCs w:val="22"/>
        </w:rPr>
        <w:t xml:space="preserve">  Le calendrier sera modifié prochainement pour ajouter le rapport budgétaire intérimaire aux réunions.  La modification sera </w:t>
      </w:r>
      <w:r w:rsidR="00663186">
        <w:rPr>
          <w:rFonts w:ascii="Segoe Pro" w:hAnsi="Segoe Pro"/>
          <w:szCs w:val="22"/>
        </w:rPr>
        <w:t>revue</w:t>
      </w:r>
      <w:r w:rsidR="00313020">
        <w:rPr>
          <w:rFonts w:ascii="Segoe Pro" w:hAnsi="Segoe Pro"/>
          <w:szCs w:val="22"/>
        </w:rPr>
        <w:t xml:space="preserve"> à la prochaine réunion du comité de vérification.</w:t>
      </w:r>
      <w:r w:rsidR="00A55868">
        <w:rPr>
          <w:rFonts w:ascii="Segoe Pro" w:hAnsi="Segoe Pro"/>
          <w:szCs w:val="22"/>
        </w:rPr>
        <w:t xml:space="preserve"> </w:t>
      </w:r>
    </w:p>
    <w:p w14:paraId="16A4F830" w14:textId="77777777" w:rsidR="00C53E60" w:rsidRDefault="00C53E60" w:rsidP="003C5BC3">
      <w:pPr>
        <w:pStyle w:val="Sansinterligne"/>
        <w:ind w:left="1134" w:right="-360"/>
        <w:rPr>
          <w:rFonts w:ascii="Segoe Pro" w:hAnsi="Segoe Pro"/>
          <w:szCs w:val="22"/>
        </w:rPr>
      </w:pPr>
    </w:p>
    <w:p w14:paraId="36DB0A31" w14:textId="77777777" w:rsidR="00C53E60" w:rsidRDefault="00C53E60" w:rsidP="003C5BC3">
      <w:pPr>
        <w:pStyle w:val="Sansinterligne"/>
        <w:ind w:left="1134" w:right="-360"/>
        <w:rPr>
          <w:rFonts w:ascii="Segoe Pro" w:hAnsi="Segoe Pro"/>
          <w:szCs w:val="22"/>
        </w:rPr>
      </w:pPr>
    </w:p>
    <w:p w14:paraId="1F2E4177" w14:textId="460904F9" w:rsidR="0016232E" w:rsidRPr="00BE5D1D" w:rsidRDefault="0016232E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lastRenderedPageBreak/>
        <w:t>DATE DE LA PROCHAINE RÉUNION</w:t>
      </w:r>
    </w:p>
    <w:p w14:paraId="745ED3EC" w14:textId="2924EA5F" w:rsidR="002518FE" w:rsidRDefault="00A62391" w:rsidP="000605EF">
      <w:pPr>
        <w:pStyle w:val="Sansinterligne"/>
        <w:ind w:left="567" w:right="-360"/>
        <w:rPr>
          <w:rFonts w:ascii="Segoe Pro" w:hAnsi="Segoe Pro"/>
        </w:rPr>
      </w:pPr>
      <w:r w:rsidRPr="002518FE">
        <w:rPr>
          <w:rFonts w:ascii="Segoe Pro" w:hAnsi="Segoe Pro"/>
        </w:rPr>
        <w:t>M</w:t>
      </w:r>
      <w:r w:rsidRPr="00410126">
        <w:rPr>
          <w:rFonts w:ascii="Segoe Pro" w:hAnsi="Segoe Pro"/>
          <w:vertAlign w:val="superscript"/>
        </w:rPr>
        <w:t>me</w:t>
      </w:r>
      <w:r w:rsidRPr="002518FE">
        <w:rPr>
          <w:rFonts w:ascii="Segoe Pro" w:hAnsi="Segoe Pro"/>
        </w:rPr>
        <w:t xml:space="preserve"> Allen </w:t>
      </w:r>
      <w:r>
        <w:rPr>
          <w:rFonts w:ascii="Segoe Pro" w:hAnsi="Segoe Pro"/>
        </w:rPr>
        <w:t xml:space="preserve">confirme </w:t>
      </w:r>
      <w:r w:rsidR="000605EF">
        <w:rPr>
          <w:rFonts w:ascii="Segoe Pro" w:hAnsi="Segoe Pro"/>
        </w:rPr>
        <w:t>que la</w:t>
      </w:r>
      <w:r>
        <w:rPr>
          <w:rFonts w:ascii="Segoe Pro" w:hAnsi="Segoe Pro"/>
        </w:rPr>
        <w:t xml:space="preserve"> p</w:t>
      </w:r>
      <w:r w:rsidR="0016232E" w:rsidRPr="00BE5D1D">
        <w:rPr>
          <w:rFonts w:ascii="Segoe Pro" w:hAnsi="Segoe Pro"/>
        </w:rPr>
        <w:t xml:space="preserve">rochaine réunion </w:t>
      </w:r>
      <w:r w:rsidR="00292F10" w:rsidRPr="00BE5D1D">
        <w:rPr>
          <w:rFonts w:ascii="Segoe Pro" w:hAnsi="Segoe Pro"/>
        </w:rPr>
        <w:t>ordinaire</w:t>
      </w:r>
      <w:r w:rsidR="0016232E" w:rsidRPr="00BE5D1D">
        <w:rPr>
          <w:rFonts w:ascii="Segoe Pro" w:hAnsi="Segoe Pro"/>
        </w:rPr>
        <w:t xml:space="preserve"> du Comité de vérification aura lieu </w:t>
      </w:r>
      <w:r w:rsidR="008F2005">
        <w:rPr>
          <w:rFonts w:ascii="Segoe Pro" w:hAnsi="Segoe Pro"/>
        </w:rPr>
        <w:t xml:space="preserve">le </w:t>
      </w:r>
      <w:r w:rsidR="005C7023">
        <w:rPr>
          <w:rFonts w:ascii="Segoe Pro" w:hAnsi="Segoe Pro"/>
        </w:rPr>
        <w:t>16 novembre</w:t>
      </w:r>
      <w:r w:rsidR="000C4A77">
        <w:rPr>
          <w:rFonts w:ascii="Segoe Pro" w:hAnsi="Segoe Pro"/>
        </w:rPr>
        <w:t xml:space="preserve"> 2023</w:t>
      </w:r>
      <w:r w:rsidR="0016232E" w:rsidRPr="00BE5D1D">
        <w:rPr>
          <w:rFonts w:ascii="Segoe Pro" w:hAnsi="Segoe Pro"/>
        </w:rPr>
        <w:t>, à 1</w:t>
      </w:r>
      <w:r w:rsidR="00292F10" w:rsidRPr="00BE5D1D">
        <w:rPr>
          <w:rFonts w:ascii="Segoe Pro" w:hAnsi="Segoe Pro"/>
        </w:rPr>
        <w:t>7 h 30</w:t>
      </w:r>
      <w:r w:rsidR="0016232E" w:rsidRPr="00BE5D1D">
        <w:rPr>
          <w:rFonts w:ascii="Segoe Pro" w:hAnsi="Segoe Pro"/>
        </w:rPr>
        <w:t>.</w:t>
      </w:r>
      <w:r w:rsidR="002518FE">
        <w:rPr>
          <w:rFonts w:ascii="Segoe Pro" w:hAnsi="Segoe Pro"/>
        </w:rPr>
        <w:t xml:space="preserve">  </w:t>
      </w:r>
    </w:p>
    <w:p w14:paraId="2ABDEF4B" w14:textId="65D01832" w:rsidR="0016232E" w:rsidRPr="00BE5D1D" w:rsidRDefault="0016232E" w:rsidP="00BE5D1D">
      <w:pPr>
        <w:pStyle w:val="PointlODJ"/>
        <w:tabs>
          <w:tab w:val="clear" w:pos="360"/>
        </w:tabs>
        <w:ind w:left="567" w:hanging="567"/>
        <w:rPr>
          <w:rFonts w:ascii="Segoe Pro" w:hAnsi="Segoe Pro"/>
        </w:rPr>
      </w:pPr>
      <w:r w:rsidRPr="00BE5D1D">
        <w:rPr>
          <w:rFonts w:ascii="Segoe Pro" w:hAnsi="Segoe Pro"/>
        </w:rPr>
        <w:t>LEVÉE DE LA SÉANCE</w:t>
      </w:r>
    </w:p>
    <w:p w14:paraId="16E3B6DC" w14:textId="51D1F4F8" w:rsidR="004F6EB8" w:rsidRPr="00BE5D1D" w:rsidRDefault="0016232E" w:rsidP="00F62ED3">
      <w:pPr>
        <w:pStyle w:val="Sansinterligne"/>
        <w:ind w:left="567" w:right="-360"/>
        <w:rPr>
          <w:rFonts w:ascii="Segoe Pro" w:hAnsi="Segoe Pro"/>
        </w:rPr>
      </w:pPr>
      <w:r w:rsidRPr="00BE5D1D">
        <w:rPr>
          <w:rFonts w:ascii="Segoe Pro" w:hAnsi="Segoe Pro"/>
        </w:rPr>
        <w:t>Il est propos</w:t>
      </w:r>
      <w:r w:rsidR="006670C0" w:rsidRPr="00BE5D1D">
        <w:rPr>
          <w:rFonts w:ascii="Segoe Pro" w:hAnsi="Segoe Pro"/>
        </w:rPr>
        <w:t>é p</w:t>
      </w:r>
      <w:r w:rsidRPr="00BE5D1D">
        <w:rPr>
          <w:rFonts w:ascii="Segoe Pro" w:hAnsi="Segoe Pro"/>
        </w:rPr>
        <w:t xml:space="preserve">ar </w:t>
      </w:r>
      <w:r w:rsidR="00AC120C" w:rsidRPr="002518FE">
        <w:rPr>
          <w:rFonts w:ascii="Segoe Pro" w:hAnsi="Segoe Pro"/>
        </w:rPr>
        <w:t>M</w:t>
      </w:r>
      <w:r w:rsidR="00AC120C" w:rsidRPr="00410126">
        <w:rPr>
          <w:rFonts w:ascii="Segoe Pro" w:hAnsi="Segoe Pro"/>
          <w:vertAlign w:val="superscript"/>
        </w:rPr>
        <w:t>me</w:t>
      </w:r>
      <w:r w:rsidR="00AC120C">
        <w:rPr>
          <w:rFonts w:ascii="Segoe Pro" w:hAnsi="Segoe Pro"/>
          <w:szCs w:val="22"/>
        </w:rPr>
        <w:t xml:space="preserve"> Allen</w:t>
      </w:r>
      <w:r w:rsidRPr="00BE5D1D">
        <w:rPr>
          <w:rFonts w:ascii="Segoe Pro" w:hAnsi="Segoe Pro"/>
        </w:rPr>
        <w:t xml:space="preserve"> que la séance soit levée à 1</w:t>
      </w:r>
      <w:r w:rsidR="00FE144A">
        <w:rPr>
          <w:rFonts w:ascii="Segoe Pro" w:hAnsi="Segoe Pro"/>
        </w:rPr>
        <w:t>9</w:t>
      </w:r>
      <w:r w:rsidR="006670C0" w:rsidRPr="00BE5D1D">
        <w:rPr>
          <w:rFonts w:ascii="Segoe Pro" w:hAnsi="Segoe Pro"/>
        </w:rPr>
        <w:t xml:space="preserve"> </w:t>
      </w:r>
      <w:r w:rsidRPr="00BE5D1D">
        <w:rPr>
          <w:rFonts w:ascii="Segoe Pro" w:hAnsi="Segoe Pro"/>
        </w:rPr>
        <w:t xml:space="preserve">h </w:t>
      </w:r>
      <w:r w:rsidR="00BD5ED8">
        <w:rPr>
          <w:rFonts w:ascii="Segoe Pro" w:hAnsi="Segoe Pro"/>
        </w:rPr>
        <w:t>21</w:t>
      </w:r>
      <w:r w:rsidRPr="00BE5D1D">
        <w:rPr>
          <w:rFonts w:ascii="Segoe Pro" w:hAnsi="Segoe Pro"/>
        </w:rPr>
        <w:t>. Adoptée</w:t>
      </w:r>
      <w:r w:rsidR="00C53E60">
        <w:rPr>
          <w:rFonts w:ascii="Segoe Pro" w:hAnsi="Segoe Pro"/>
        </w:rPr>
        <w:t>.</w:t>
      </w:r>
    </w:p>
    <w:sectPr w:rsidR="004F6EB8" w:rsidRPr="00BE5D1D" w:rsidSect="00C21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90" w:right="1440" w:bottom="720" w:left="1800" w:header="504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D972" w14:textId="77777777" w:rsidR="006438DD" w:rsidRDefault="006438DD">
      <w:r>
        <w:separator/>
      </w:r>
    </w:p>
    <w:p w14:paraId="3E29DB7B" w14:textId="77777777" w:rsidR="006438DD" w:rsidRDefault="006438DD"/>
  </w:endnote>
  <w:endnote w:type="continuationSeparator" w:id="0">
    <w:p w14:paraId="3549BAE3" w14:textId="77777777" w:rsidR="006438DD" w:rsidRDefault="006438DD">
      <w:r>
        <w:continuationSeparator/>
      </w:r>
    </w:p>
    <w:p w14:paraId="6893619E" w14:textId="77777777" w:rsidR="006438DD" w:rsidRDefault="00643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Pro">
    <w:altName w:val="Segoe UI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CD92" w14:textId="77777777" w:rsidR="00B04428" w:rsidRDefault="00B044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B524" w14:textId="77777777" w:rsidR="00B04428" w:rsidRDefault="00B044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0D68" w14:textId="77777777" w:rsidR="00B04428" w:rsidRDefault="00B04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B778" w14:textId="77777777" w:rsidR="006438DD" w:rsidRDefault="006438DD">
      <w:r>
        <w:separator/>
      </w:r>
    </w:p>
    <w:p w14:paraId="1B383576" w14:textId="77777777" w:rsidR="006438DD" w:rsidRDefault="006438DD"/>
  </w:footnote>
  <w:footnote w:type="continuationSeparator" w:id="0">
    <w:p w14:paraId="6339BE63" w14:textId="77777777" w:rsidR="006438DD" w:rsidRDefault="006438DD">
      <w:r>
        <w:continuationSeparator/>
      </w:r>
    </w:p>
    <w:p w14:paraId="3949BCC6" w14:textId="77777777" w:rsidR="006438DD" w:rsidRDefault="00643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638D" w14:textId="77777777" w:rsidR="00B04428" w:rsidRDefault="00B044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C5DD" w14:textId="77777777" w:rsidR="00C8313E" w:rsidRPr="005B569B" w:rsidRDefault="00C8313E" w:rsidP="005B569B">
    <w:pPr>
      <w:jc w:val="right"/>
      <w:rPr>
        <w:rFonts w:ascii="Segoe" w:hAnsi="Segoe"/>
        <w:sz w:val="20"/>
        <w:szCs w:val="20"/>
      </w:rPr>
    </w:pPr>
    <w:r w:rsidRPr="005B569B">
      <w:rPr>
        <w:rFonts w:ascii="Segoe" w:hAnsi="Segoe"/>
        <w:b/>
        <w:sz w:val="20"/>
        <w:szCs w:val="20"/>
      </w:rPr>
      <w:t xml:space="preserve">CSC </w:t>
    </w:r>
    <w:proofErr w:type="spellStart"/>
    <w:r w:rsidRPr="005B569B">
      <w:rPr>
        <w:rFonts w:ascii="Segoe" w:hAnsi="Segoe"/>
        <w:b/>
        <w:sz w:val="20"/>
        <w:szCs w:val="20"/>
      </w:rPr>
      <w:t>Nouvelon</w:t>
    </w:r>
    <w:proofErr w:type="spellEnd"/>
  </w:p>
  <w:p w14:paraId="4FD71838" w14:textId="1D9FD2BA" w:rsidR="009C509F" w:rsidRPr="005B569B" w:rsidRDefault="00C8313E" w:rsidP="009C509F">
    <w:pPr>
      <w:jc w:val="right"/>
      <w:rPr>
        <w:rFonts w:ascii="Segoe" w:hAnsi="Segoe"/>
        <w:bCs/>
        <w:sz w:val="20"/>
        <w:szCs w:val="20"/>
      </w:rPr>
    </w:pPr>
    <w:r>
      <w:rPr>
        <w:rFonts w:ascii="Segoe" w:hAnsi="Segoe"/>
        <w:bCs/>
        <w:sz w:val="20"/>
        <w:szCs w:val="20"/>
      </w:rPr>
      <w:t>Procès-verbal</w:t>
    </w:r>
    <w:r w:rsidRPr="005B569B">
      <w:rPr>
        <w:rFonts w:ascii="Segoe" w:hAnsi="Segoe"/>
        <w:bCs/>
        <w:sz w:val="20"/>
        <w:szCs w:val="20"/>
      </w:rPr>
      <w:t xml:space="preserve"> de la réunion ordinaire du </w:t>
    </w:r>
    <w:r w:rsidR="002121CE">
      <w:rPr>
        <w:rFonts w:ascii="Segoe" w:hAnsi="Segoe"/>
        <w:bCs/>
        <w:sz w:val="20"/>
        <w:szCs w:val="20"/>
      </w:rPr>
      <w:t xml:space="preserve">Comité de vérification </w:t>
    </w:r>
    <w:r w:rsidR="0097007C">
      <w:rPr>
        <w:rFonts w:ascii="Segoe" w:hAnsi="Segoe"/>
        <w:bCs/>
        <w:sz w:val="20"/>
        <w:szCs w:val="20"/>
      </w:rPr>
      <w:t>le</w:t>
    </w:r>
    <w:r w:rsidR="005B2E4F">
      <w:rPr>
        <w:rFonts w:ascii="Segoe" w:hAnsi="Segoe"/>
        <w:bCs/>
        <w:sz w:val="20"/>
        <w:szCs w:val="20"/>
      </w:rPr>
      <w:t xml:space="preserve"> 6 septembre</w:t>
    </w:r>
    <w:r w:rsidR="00D0323F">
      <w:rPr>
        <w:rFonts w:ascii="Segoe" w:hAnsi="Segoe"/>
        <w:bCs/>
        <w:sz w:val="20"/>
        <w:szCs w:val="20"/>
      </w:rPr>
      <w:t xml:space="preserve"> 2023</w:t>
    </w:r>
  </w:p>
  <w:p w14:paraId="67973B09" w14:textId="729CB196" w:rsidR="00C8313E" w:rsidRPr="005B569B" w:rsidRDefault="00C8313E" w:rsidP="00A234F5">
    <w:pPr>
      <w:pBdr>
        <w:bottom w:val="single" w:sz="4" w:space="1" w:color="auto"/>
      </w:pBdr>
      <w:jc w:val="right"/>
      <w:rPr>
        <w:rFonts w:ascii="Segoe" w:hAnsi="Segoe"/>
        <w:sz w:val="20"/>
        <w:szCs w:val="20"/>
      </w:rPr>
    </w:pPr>
    <w:r w:rsidRPr="005B569B">
      <w:rPr>
        <w:rFonts w:ascii="Segoe" w:hAnsi="Segoe"/>
        <w:sz w:val="20"/>
        <w:szCs w:val="20"/>
        <w:lang w:val="fr-FR"/>
      </w:rPr>
      <w:t xml:space="preserve">Page </w:t>
    </w:r>
    <w:r w:rsidRPr="005B569B">
      <w:rPr>
        <w:rFonts w:ascii="Segoe" w:hAnsi="Segoe"/>
        <w:b/>
        <w:bCs/>
        <w:sz w:val="20"/>
        <w:szCs w:val="20"/>
      </w:rPr>
      <w:fldChar w:fldCharType="begin"/>
    </w:r>
    <w:r w:rsidRPr="005B569B">
      <w:rPr>
        <w:rFonts w:ascii="Segoe" w:hAnsi="Segoe"/>
        <w:b/>
        <w:bCs/>
        <w:sz w:val="20"/>
        <w:szCs w:val="20"/>
      </w:rPr>
      <w:instrText>PAGE  \* Arabic  \* MERGEFORMAT</w:instrText>
    </w:r>
    <w:r w:rsidRPr="005B569B">
      <w:rPr>
        <w:rFonts w:ascii="Segoe" w:hAnsi="Segoe"/>
        <w:b/>
        <w:bCs/>
        <w:sz w:val="20"/>
        <w:szCs w:val="20"/>
      </w:rPr>
      <w:fldChar w:fldCharType="separate"/>
    </w:r>
    <w:r w:rsidRPr="005B569B">
      <w:rPr>
        <w:rFonts w:ascii="Segoe" w:hAnsi="Segoe"/>
        <w:b/>
        <w:bCs/>
        <w:sz w:val="20"/>
        <w:szCs w:val="20"/>
        <w:lang w:val="fr-FR"/>
      </w:rPr>
      <w:t>1</w:t>
    </w:r>
    <w:r w:rsidRPr="005B569B">
      <w:rPr>
        <w:rFonts w:ascii="Segoe" w:hAnsi="Segoe"/>
        <w:b/>
        <w:bCs/>
        <w:sz w:val="20"/>
        <w:szCs w:val="20"/>
      </w:rPr>
      <w:fldChar w:fldCharType="end"/>
    </w:r>
    <w:r w:rsidRPr="005B569B">
      <w:rPr>
        <w:rFonts w:ascii="Segoe" w:hAnsi="Segoe"/>
        <w:sz w:val="20"/>
        <w:szCs w:val="20"/>
        <w:lang w:val="fr-FR"/>
      </w:rPr>
      <w:t xml:space="preserve"> sur </w:t>
    </w:r>
    <w:r w:rsidR="00316484">
      <w:rPr>
        <w:rFonts w:ascii="Segoe" w:hAnsi="Segoe"/>
        <w:b/>
        <w:bCs/>
        <w:sz w:val="20"/>
        <w:szCs w:val="2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0DD8" w14:textId="3F6199EF" w:rsidR="00C216E1" w:rsidRDefault="00C216E1">
    <w:pPr>
      <w:pStyle w:val="En-tte"/>
    </w:pPr>
    <w:r w:rsidRPr="001C345E">
      <w:rPr>
        <w:rFonts w:ascii="Segoe" w:hAnsi="Segoe" w:cs="Arial"/>
        <w:b/>
        <w:bCs/>
        <w:smallCaps/>
        <w:noProof/>
        <w:color w:val="006600"/>
        <w:sz w:val="36"/>
        <w:szCs w:val="36"/>
      </w:rPr>
      <w:drawing>
        <wp:anchor distT="0" distB="0" distL="114300" distR="114300" simplePos="0" relativeHeight="251658240" behindDoc="0" locked="0" layoutInCell="1" allowOverlap="1" wp14:anchorId="1E5B47E8" wp14:editId="2EE260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2046" cy="1065707"/>
          <wp:effectExtent l="0" t="0" r="0" b="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04" t="26671" r="23684" b="30363"/>
                  <a:stretch/>
                </pic:blipFill>
                <pic:spPr bwMode="auto">
                  <a:xfrm>
                    <a:off x="0" y="0"/>
                    <a:ext cx="1672046" cy="1065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046"/>
    <w:multiLevelType w:val="hybridMultilevel"/>
    <w:tmpl w:val="37062A62"/>
    <w:lvl w:ilvl="0" w:tplc="0C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0F6F361E"/>
    <w:multiLevelType w:val="hybridMultilevel"/>
    <w:tmpl w:val="501A7CD0"/>
    <w:lvl w:ilvl="0" w:tplc="EFB6A362">
      <w:start w:val="1"/>
      <w:numFmt w:val="decimal"/>
      <w:lvlText w:val="%1."/>
      <w:lvlJc w:val="left"/>
      <w:pPr>
        <w:ind w:left="1494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5C2112"/>
    <w:multiLevelType w:val="multilevel"/>
    <w:tmpl w:val="709481BA"/>
    <w:lvl w:ilvl="0">
      <w:start w:val="1"/>
      <w:numFmt w:val="decimal"/>
      <w:pStyle w:val="PointlODJ"/>
      <w:lvlText w:val="%1."/>
      <w:lvlJc w:val="left"/>
      <w:pPr>
        <w:ind w:left="7740" w:hanging="360"/>
      </w:pPr>
      <w:rPr>
        <w:rFonts w:hint="default"/>
        <w:i w:val="0"/>
      </w:rPr>
    </w:lvl>
    <w:lvl w:ilvl="1">
      <w:start w:val="1"/>
      <w:numFmt w:val="decimal"/>
      <w:pStyle w:val="Souspoint"/>
      <w:lvlText w:val="%1.%2."/>
      <w:lvlJc w:val="left"/>
      <w:pPr>
        <w:ind w:left="124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6C4629"/>
    <w:multiLevelType w:val="hybridMultilevel"/>
    <w:tmpl w:val="B652DFB2"/>
    <w:lvl w:ilvl="0" w:tplc="8DDC9960">
      <w:start w:val="1"/>
      <w:numFmt w:val="bullet"/>
      <w:pStyle w:val="Puce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B7553D6"/>
    <w:multiLevelType w:val="hybridMultilevel"/>
    <w:tmpl w:val="7B2A76D6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9CB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6183"/>
    <w:multiLevelType w:val="hybridMultilevel"/>
    <w:tmpl w:val="F566FA1E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4DD22C7"/>
    <w:multiLevelType w:val="hybridMultilevel"/>
    <w:tmpl w:val="B2A613EC"/>
    <w:lvl w:ilvl="0" w:tplc="429CB0A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9B43605"/>
    <w:multiLevelType w:val="hybridMultilevel"/>
    <w:tmpl w:val="FB5C84EC"/>
    <w:lvl w:ilvl="0" w:tplc="F2622176">
      <w:start w:val="1"/>
      <w:numFmt w:val="bullet"/>
      <w:pStyle w:val="Listedansuneproposition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BA00BB4"/>
    <w:multiLevelType w:val="hybridMultilevel"/>
    <w:tmpl w:val="702CA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F4E1F"/>
    <w:multiLevelType w:val="hybridMultilevel"/>
    <w:tmpl w:val="1F8E07C4"/>
    <w:lvl w:ilvl="0" w:tplc="429C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4F2E44"/>
    <w:multiLevelType w:val="hybridMultilevel"/>
    <w:tmpl w:val="4E42A828"/>
    <w:lvl w:ilvl="0" w:tplc="F65A8744">
      <w:numFmt w:val="bullet"/>
      <w:lvlText w:val="•"/>
      <w:lvlJc w:val="left"/>
      <w:pPr>
        <w:ind w:left="1064" w:hanging="360"/>
      </w:pPr>
      <w:rPr>
        <w:rFonts w:ascii="SymbolMT" w:eastAsia="Times New Roman" w:hAnsi="SymbolMT" w:cs="SymbolMT" w:hint="default"/>
        <w:b w:val="0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1" w15:restartNumberingAfterBreak="0">
    <w:nsid w:val="5A192A89"/>
    <w:multiLevelType w:val="hybridMultilevel"/>
    <w:tmpl w:val="B7F83C8C"/>
    <w:lvl w:ilvl="0" w:tplc="B40CA8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A7F6156"/>
    <w:multiLevelType w:val="multilevel"/>
    <w:tmpl w:val="CE3C87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065289"/>
    <w:multiLevelType w:val="hybridMultilevel"/>
    <w:tmpl w:val="55E20F6A"/>
    <w:lvl w:ilvl="0" w:tplc="429C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3248">
    <w:abstractNumId w:val="2"/>
  </w:num>
  <w:num w:numId="2" w16cid:durableId="265385113">
    <w:abstractNumId w:val="2"/>
  </w:num>
  <w:num w:numId="3" w16cid:durableId="1470398170">
    <w:abstractNumId w:val="4"/>
  </w:num>
  <w:num w:numId="4" w16cid:durableId="554466213">
    <w:abstractNumId w:val="6"/>
  </w:num>
  <w:num w:numId="5" w16cid:durableId="953630008">
    <w:abstractNumId w:val="13"/>
  </w:num>
  <w:num w:numId="6" w16cid:durableId="95516134">
    <w:abstractNumId w:val="5"/>
  </w:num>
  <w:num w:numId="7" w16cid:durableId="262618827">
    <w:abstractNumId w:val="9"/>
  </w:num>
  <w:num w:numId="8" w16cid:durableId="644315645">
    <w:abstractNumId w:val="10"/>
  </w:num>
  <w:num w:numId="9" w16cid:durableId="1733037086">
    <w:abstractNumId w:val="0"/>
  </w:num>
  <w:num w:numId="10" w16cid:durableId="553198945">
    <w:abstractNumId w:val="2"/>
  </w:num>
  <w:num w:numId="11" w16cid:durableId="1296912425">
    <w:abstractNumId w:val="2"/>
  </w:num>
  <w:num w:numId="12" w16cid:durableId="4482674">
    <w:abstractNumId w:val="3"/>
  </w:num>
  <w:num w:numId="13" w16cid:durableId="1140463921">
    <w:abstractNumId w:val="7"/>
  </w:num>
  <w:num w:numId="14" w16cid:durableId="1061829900">
    <w:abstractNumId w:val="2"/>
  </w:num>
  <w:num w:numId="15" w16cid:durableId="462113180">
    <w:abstractNumId w:val="2"/>
  </w:num>
  <w:num w:numId="16" w16cid:durableId="109396970">
    <w:abstractNumId w:val="2"/>
  </w:num>
  <w:num w:numId="17" w16cid:durableId="1734699014">
    <w:abstractNumId w:val="2"/>
  </w:num>
  <w:num w:numId="18" w16cid:durableId="351493">
    <w:abstractNumId w:val="2"/>
  </w:num>
  <w:num w:numId="19" w16cid:durableId="644239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3117848">
    <w:abstractNumId w:val="12"/>
  </w:num>
  <w:num w:numId="21" w16cid:durableId="1712534447">
    <w:abstractNumId w:val="2"/>
  </w:num>
  <w:num w:numId="22" w16cid:durableId="549607297">
    <w:abstractNumId w:val="2"/>
  </w:num>
  <w:num w:numId="23" w16cid:durableId="1018778203">
    <w:abstractNumId w:val="2"/>
  </w:num>
  <w:num w:numId="24" w16cid:durableId="1270353925">
    <w:abstractNumId w:val="2"/>
  </w:num>
  <w:num w:numId="25" w16cid:durableId="843013880">
    <w:abstractNumId w:val="8"/>
  </w:num>
  <w:num w:numId="26" w16cid:durableId="2053381236">
    <w:abstractNumId w:val="2"/>
  </w:num>
  <w:num w:numId="27" w16cid:durableId="110785215">
    <w:abstractNumId w:val="2"/>
  </w:num>
  <w:num w:numId="28" w16cid:durableId="1880705980">
    <w:abstractNumId w:val="2"/>
  </w:num>
  <w:num w:numId="29" w16cid:durableId="105976172">
    <w:abstractNumId w:val="2"/>
  </w:num>
  <w:num w:numId="30" w16cid:durableId="59603111">
    <w:abstractNumId w:val="1"/>
  </w:num>
  <w:num w:numId="31" w16cid:durableId="913129710">
    <w:abstractNumId w:val="2"/>
  </w:num>
  <w:num w:numId="32" w16cid:durableId="81618540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F"/>
    <w:rsid w:val="000018C8"/>
    <w:rsid w:val="00012E5A"/>
    <w:rsid w:val="000134B4"/>
    <w:rsid w:val="00014F1E"/>
    <w:rsid w:val="00016B07"/>
    <w:rsid w:val="00020FA5"/>
    <w:rsid w:val="0002223E"/>
    <w:rsid w:val="00025AA6"/>
    <w:rsid w:val="0002799B"/>
    <w:rsid w:val="00030C0D"/>
    <w:rsid w:val="000322C0"/>
    <w:rsid w:val="00036319"/>
    <w:rsid w:val="00036F87"/>
    <w:rsid w:val="000413B3"/>
    <w:rsid w:val="00041703"/>
    <w:rsid w:val="00042560"/>
    <w:rsid w:val="00043A44"/>
    <w:rsid w:val="000443A1"/>
    <w:rsid w:val="00046852"/>
    <w:rsid w:val="00055458"/>
    <w:rsid w:val="000605EF"/>
    <w:rsid w:val="000651D2"/>
    <w:rsid w:val="00066374"/>
    <w:rsid w:val="000709F6"/>
    <w:rsid w:val="0007280B"/>
    <w:rsid w:val="000870DC"/>
    <w:rsid w:val="0009293E"/>
    <w:rsid w:val="000A21A0"/>
    <w:rsid w:val="000A32A5"/>
    <w:rsid w:val="000A763D"/>
    <w:rsid w:val="000B00BA"/>
    <w:rsid w:val="000B1715"/>
    <w:rsid w:val="000B550D"/>
    <w:rsid w:val="000B6A01"/>
    <w:rsid w:val="000C0DD5"/>
    <w:rsid w:val="000C46A8"/>
    <w:rsid w:val="000C4A77"/>
    <w:rsid w:val="000C54D6"/>
    <w:rsid w:val="000C718F"/>
    <w:rsid w:val="000C7446"/>
    <w:rsid w:val="000D24BF"/>
    <w:rsid w:val="000D7293"/>
    <w:rsid w:val="000E1503"/>
    <w:rsid w:val="000E1CD7"/>
    <w:rsid w:val="000E7BEA"/>
    <w:rsid w:val="000F09A6"/>
    <w:rsid w:val="000F12D1"/>
    <w:rsid w:val="000F2BD5"/>
    <w:rsid w:val="000F2FB6"/>
    <w:rsid w:val="000F59BB"/>
    <w:rsid w:val="000F7017"/>
    <w:rsid w:val="000F7FB8"/>
    <w:rsid w:val="00101EB0"/>
    <w:rsid w:val="001045C7"/>
    <w:rsid w:val="00104860"/>
    <w:rsid w:val="001059A0"/>
    <w:rsid w:val="00106624"/>
    <w:rsid w:val="00107840"/>
    <w:rsid w:val="0011296F"/>
    <w:rsid w:val="00123EA5"/>
    <w:rsid w:val="00126C9A"/>
    <w:rsid w:val="001338AF"/>
    <w:rsid w:val="001452D8"/>
    <w:rsid w:val="00152F96"/>
    <w:rsid w:val="00154BA7"/>
    <w:rsid w:val="001555C5"/>
    <w:rsid w:val="0016232E"/>
    <w:rsid w:val="001645F7"/>
    <w:rsid w:val="00171254"/>
    <w:rsid w:val="001761A3"/>
    <w:rsid w:val="00177A26"/>
    <w:rsid w:val="001813C4"/>
    <w:rsid w:val="00182057"/>
    <w:rsid w:val="001842AD"/>
    <w:rsid w:val="001877FE"/>
    <w:rsid w:val="00190E9C"/>
    <w:rsid w:val="00191035"/>
    <w:rsid w:val="001941ED"/>
    <w:rsid w:val="00196AF8"/>
    <w:rsid w:val="00197A1B"/>
    <w:rsid w:val="001A22BF"/>
    <w:rsid w:val="001A3F60"/>
    <w:rsid w:val="001A41E4"/>
    <w:rsid w:val="001A69C6"/>
    <w:rsid w:val="001A7319"/>
    <w:rsid w:val="001B0394"/>
    <w:rsid w:val="001B0F2D"/>
    <w:rsid w:val="001B1A67"/>
    <w:rsid w:val="001B1D4B"/>
    <w:rsid w:val="001B2388"/>
    <w:rsid w:val="001B2D57"/>
    <w:rsid w:val="001B615F"/>
    <w:rsid w:val="001B6B7D"/>
    <w:rsid w:val="001C345E"/>
    <w:rsid w:val="001C58A5"/>
    <w:rsid w:val="001C6149"/>
    <w:rsid w:val="001D1350"/>
    <w:rsid w:val="001D400E"/>
    <w:rsid w:val="001D520F"/>
    <w:rsid w:val="001D6DF1"/>
    <w:rsid w:val="001D7F7F"/>
    <w:rsid w:val="001E0D9A"/>
    <w:rsid w:val="001E472F"/>
    <w:rsid w:val="001E6D0D"/>
    <w:rsid w:val="001F101F"/>
    <w:rsid w:val="001F19CB"/>
    <w:rsid w:val="001F28EE"/>
    <w:rsid w:val="001F3A14"/>
    <w:rsid w:val="001F60F2"/>
    <w:rsid w:val="001F6C05"/>
    <w:rsid w:val="002009D3"/>
    <w:rsid w:val="00200FFC"/>
    <w:rsid w:val="0020210F"/>
    <w:rsid w:val="002023D8"/>
    <w:rsid w:val="00205DDD"/>
    <w:rsid w:val="002101B9"/>
    <w:rsid w:val="002121CE"/>
    <w:rsid w:val="00220260"/>
    <w:rsid w:val="00220867"/>
    <w:rsid w:val="0022331A"/>
    <w:rsid w:val="00223B15"/>
    <w:rsid w:val="0023062A"/>
    <w:rsid w:val="00234C27"/>
    <w:rsid w:val="0023510D"/>
    <w:rsid w:val="00241E59"/>
    <w:rsid w:val="002425E0"/>
    <w:rsid w:val="0024462E"/>
    <w:rsid w:val="00244A5E"/>
    <w:rsid w:val="00245655"/>
    <w:rsid w:val="002456F6"/>
    <w:rsid w:val="00246C38"/>
    <w:rsid w:val="0025017C"/>
    <w:rsid w:val="0025145D"/>
    <w:rsid w:val="002518FE"/>
    <w:rsid w:val="00253DE9"/>
    <w:rsid w:val="00254F37"/>
    <w:rsid w:val="002574D8"/>
    <w:rsid w:val="002600CF"/>
    <w:rsid w:val="00263E38"/>
    <w:rsid w:val="00273B3E"/>
    <w:rsid w:val="00276585"/>
    <w:rsid w:val="0027738E"/>
    <w:rsid w:val="002773B0"/>
    <w:rsid w:val="00283691"/>
    <w:rsid w:val="00285609"/>
    <w:rsid w:val="00285BF4"/>
    <w:rsid w:val="00287E5F"/>
    <w:rsid w:val="0029111E"/>
    <w:rsid w:val="00292BB5"/>
    <w:rsid w:val="00292F10"/>
    <w:rsid w:val="002965BA"/>
    <w:rsid w:val="002A0A07"/>
    <w:rsid w:val="002A1049"/>
    <w:rsid w:val="002A158F"/>
    <w:rsid w:val="002A323E"/>
    <w:rsid w:val="002B072B"/>
    <w:rsid w:val="002B14E4"/>
    <w:rsid w:val="002B2860"/>
    <w:rsid w:val="002B4170"/>
    <w:rsid w:val="002B46DF"/>
    <w:rsid w:val="002C04DB"/>
    <w:rsid w:val="002C3C22"/>
    <w:rsid w:val="002C6B44"/>
    <w:rsid w:val="002C7FFD"/>
    <w:rsid w:val="002D3ACC"/>
    <w:rsid w:val="002D55E1"/>
    <w:rsid w:val="002D6151"/>
    <w:rsid w:val="002D7E4D"/>
    <w:rsid w:val="002E16F3"/>
    <w:rsid w:val="002E2193"/>
    <w:rsid w:val="002E3351"/>
    <w:rsid w:val="002E358B"/>
    <w:rsid w:val="002E4431"/>
    <w:rsid w:val="002E59EE"/>
    <w:rsid w:val="002E62DA"/>
    <w:rsid w:val="002F0C27"/>
    <w:rsid w:val="002F27CA"/>
    <w:rsid w:val="002F404E"/>
    <w:rsid w:val="002F59D1"/>
    <w:rsid w:val="002F5F03"/>
    <w:rsid w:val="00300464"/>
    <w:rsid w:val="00303301"/>
    <w:rsid w:val="00304013"/>
    <w:rsid w:val="003124BB"/>
    <w:rsid w:val="00313020"/>
    <w:rsid w:val="00316484"/>
    <w:rsid w:val="0031752F"/>
    <w:rsid w:val="00317DA3"/>
    <w:rsid w:val="00331454"/>
    <w:rsid w:val="00333A3A"/>
    <w:rsid w:val="00334E7A"/>
    <w:rsid w:val="00334F6E"/>
    <w:rsid w:val="00336B63"/>
    <w:rsid w:val="00340442"/>
    <w:rsid w:val="003417D9"/>
    <w:rsid w:val="00341F76"/>
    <w:rsid w:val="00342143"/>
    <w:rsid w:val="003428F5"/>
    <w:rsid w:val="00343BCC"/>
    <w:rsid w:val="003476BA"/>
    <w:rsid w:val="00352582"/>
    <w:rsid w:val="0035499A"/>
    <w:rsid w:val="00355611"/>
    <w:rsid w:val="00357594"/>
    <w:rsid w:val="00360E65"/>
    <w:rsid w:val="003612B2"/>
    <w:rsid w:val="0036472E"/>
    <w:rsid w:val="00365CDC"/>
    <w:rsid w:val="00367058"/>
    <w:rsid w:val="003733E2"/>
    <w:rsid w:val="0037522A"/>
    <w:rsid w:val="003759CC"/>
    <w:rsid w:val="00380CDB"/>
    <w:rsid w:val="00385EB6"/>
    <w:rsid w:val="0039229A"/>
    <w:rsid w:val="0039576D"/>
    <w:rsid w:val="003963BE"/>
    <w:rsid w:val="003A195B"/>
    <w:rsid w:val="003A2733"/>
    <w:rsid w:val="003A27AF"/>
    <w:rsid w:val="003A3BE3"/>
    <w:rsid w:val="003A57BD"/>
    <w:rsid w:val="003A68F8"/>
    <w:rsid w:val="003B4445"/>
    <w:rsid w:val="003B60B5"/>
    <w:rsid w:val="003B64FE"/>
    <w:rsid w:val="003B6F4F"/>
    <w:rsid w:val="003B7724"/>
    <w:rsid w:val="003C07E0"/>
    <w:rsid w:val="003C44D8"/>
    <w:rsid w:val="003C5BC3"/>
    <w:rsid w:val="003C60B1"/>
    <w:rsid w:val="003D159B"/>
    <w:rsid w:val="003D19EB"/>
    <w:rsid w:val="003D46AF"/>
    <w:rsid w:val="003D5C40"/>
    <w:rsid w:val="003D7E87"/>
    <w:rsid w:val="003E1596"/>
    <w:rsid w:val="003E4345"/>
    <w:rsid w:val="003E5078"/>
    <w:rsid w:val="003E5267"/>
    <w:rsid w:val="003F3D94"/>
    <w:rsid w:val="003F4E0F"/>
    <w:rsid w:val="003F5BCA"/>
    <w:rsid w:val="00402EFD"/>
    <w:rsid w:val="00404F80"/>
    <w:rsid w:val="00410126"/>
    <w:rsid w:val="004111FC"/>
    <w:rsid w:val="004149FE"/>
    <w:rsid w:val="00415387"/>
    <w:rsid w:val="004159AC"/>
    <w:rsid w:val="00415D34"/>
    <w:rsid w:val="00417EDD"/>
    <w:rsid w:val="004208AB"/>
    <w:rsid w:val="00422E29"/>
    <w:rsid w:val="00423A22"/>
    <w:rsid w:val="00426B53"/>
    <w:rsid w:val="00427AF0"/>
    <w:rsid w:val="0043018F"/>
    <w:rsid w:val="004304E2"/>
    <w:rsid w:val="004314A4"/>
    <w:rsid w:val="00433370"/>
    <w:rsid w:val="00434578"/>
    <w:rsid w:val="0043544F"/>
    <w:rsid w:val="00435E6B"/>
    <w:rsid w:val="00437498"/>
    <w:rsid w:val="00437E12"/>
    <w:rsid w:val="00442FB5"/>
    <w:rsid w:val="00444BE2"/>
    <w:rsid w:val="00445B3F"/>
    <w:rsid w:val="00446E37"/>
    <w:rsid w:val="004512DE"/>
    <w:rsid w:val="00451FD6"/>
    <w:rsid w:val="0045266C"/>
    <w:rsid w:val="00453295"/>
    <w:rsid w:val="0045575B"/>
    <w:rsid w:val="0046015D"/>
    <w:rsid w:val="00466B8C"/>
    <w:rsid w:val="0046705A"/>
    <w:rsid w:val="00471E37"/>
    <w:rsid w:val="00475500"/>
    <w:rsid w:val="00475D81"/>
    <w:rsid w:val="00476425"/>
    <w:rsid w:val="00480BA0"/>
    <w:rsid w:val="00481610"/>
    <w:rsid w:val="0048308D"/>
    <w:rsid w:val="00485177"/>
    <w:rsid w:val="0048519A"/>
    <w:rsid w:val="004855B5"/>
    <w:rsid w:val="00487DAE"/>
    <w:rsid w:val="00492776"/>
    <w:rsid w:val="004939CC"/>
    <w:rsid w:val="004A20CE"/>
    <w:rsid w:val="004A4F89"/>
    <w:rsid w:val="004A51CC"/>
    <w:rsid w:val="004B0201"/>
    <w:rsid w:val="004B1009"/>
    <w:rsid w:val="004B270B"/>
    <w:rsid w:val="004B4AD0"/>
    <w:rsid w:val="004B4E9E"/>
    <w:rsid w:val="004C427E"/>
    <w:rsid w:val="004C58A1"/>
    <w:rsid w:val="004C64D1"/>
    <w:rsid w:val="004D18EA"/>
    <w:rsid w:val="004D3B78"/>
    <w:rsid w:val="004D526B"/>
    <w:rsid w:val="004E2551"/>
    <w:rsid w:val="004E33C8"/>
    <w:rsid w:val="004E449D"/>
    <w:rsid w:val="004E5F4D"/>
    <w:rsid w:val="004E622A"/>
    <w:rsid w:val="004F3AA3"/>
    <w:rsid w:val="004F3C04"/>
    <w:rsid w:val="004F50CE"/>
    <w:rsid w:val="004F6948"/>
    <w:rsid w:val="004F6EB8"/>
    <w:rsid w:val="005019B6"/>
    <w:rsid w:val="00503CB9"/>
    <w:rsid w:val="0050454A"/>
    <w:rsid w:val="00506E39"/>
    <w:rsid w:val="00510389"/>
    <w:rsid w:val="00510DC9"/>
    <w:rsid w:val="0051125E"/>
    <w:rsid w:val="005116B9"/>
    <w:rsid w:val="0051226E"/>
    <w:rsid w:val="0051578C"/>
    <w:rsid w:val="00515FC7"/>
    <w:rsid w:val="0051665B"/>
    <w:rsid w:val="00517477"/>
    <w:rsid w:val="00524433"/>
    <w:rsid w:val="00534520"/>
    <w:rsid w:val="0054028A"/>
    <w:rsid w:val="00542F08"/>
    <w:rsid w:val="00544B04"/>
    <w:rsid w:val="00545F96"/>
    <w:rsid w:val="00547AF5"/>
    <w:rsid w:val="00550098"/>
    <w:rsid w:val="0055130A"/>
    <w:rsid w:val="00552F17"/>
    <w:rsid w:val="0055690A"/>
    <w:rsid w:val="00561BD6"/>
    <w:rsid w:val="005633A0"/>
    <w:rsid w:val="00566FD9"/>
    <w:rsid w:val="00573A6C"/>
    <w:rsid w:val="00573C0F"/>
    <w:rsid w:val="00574A9A"/>
    <w:rsid w:val="00577372"/>
    <w:rsid w:val="0058430D"/>
    <w:rsid w:val="005847B2"/>
    <w:rsid w:val="005875C6"/>
    <w:rsid w:val="00593E39"/>
    <w:rsid w:val="00597C2C"/>
    <w:rsid w:val="005A18C8"/>
    <w:rsid w:val="005A5D69"/>
    <w:rsid w:val="005A605F"/>
    <w:rsid w:val="005A7349"/>
    <w:rsid w:val="005B005D"/>
    <w:rsid w:val="005B041B"/>
    <w:rsid w:val="005B1B15"/>
    <w:rsid w:val="005B2E4F"/>
    <w:rsid w:val="005B3ACC"/>
    <w:rsid w:val="005B569B"/>
    <w:rsid w:val="005B6776"/>
    <w:rsid w:val="005C6B31"/>
    <w:rsid w:val="005C7023"/>
    <w:rsid w:val="005D0ABB"/>
    <w:rsid w:val="005D7FF0"/>
    <w:rsid w:val="005E1736"/>
    <w:rsid w:val="005E2C4A"/>
    <w:rsid w:val="005F25CD"/>
    <w:rsid w:val="005F264B"/>
    <w:rsid w:val="005F3E0F"/>
    <w:rsid w:val="005F3E72"/>
    <w:rsid w:val="006030EC"/>
    <w:rsid w:val="00605256"/>
    <w:rsid w:val="006052E1"/>
    <w:rsid w:val="00605338"/>
    <w:rsid w:val="006058B7"/>
    <w:rsid w:val="00605B88"/>
    <w:rsid w:val="00606C1B"/>
    <w:rsid w:val="0060778F"/>
    <w:rsid w:val="00607902"/>
    <w:rsid w:val="00614634"/>
    <w:rsid w:val="006167FB"/>
    <w:rsid w:val="00630F84"/>
    <w:rsid w:val="0063193A"/>
    <w:rsid w:val="006355CD"/>
    <w:rsid w:val="00637B5E"/>
    <w:rsid w:val="006438DD"/>
    <w:rsid w:val="00647C72"/>
    <w:rsid w:val="0065109C"/>
    <w:rsid w:val="00651C4F"/>
    <w:rsid w:val="00652312"/>
    <w:rsid w:val="0065295A"/>
    <w:rsid w:val="00654F97"/>
    <w:rsid w:val="00656393"/>
    <w:rsid w:val="006569EC"/>
    <w:rsid w:val="00661DE3"/>
    <w:rsid w:val="00663186"/>
    <w:rsid w:val="00663292"/>
    <w:rsid w:val="00663D95"/>
    <w:rsid w:val="00664289"/>
    <w:rsid w:val="006670C0"/>
    <w:rsid w:val="006671AF"/>
    <w:rsid w:val="00670A22"/>
    <w:rsid w:val="00673C68"/>
    <w:rsid w:val="00673E45"/>
    <w:rsid w:val="0067524C"/>
    <w:rsid w:val="00675DFB"/>
    <w:rsid w:val="0068052C"/>
    <w:rsid w:val="00682320"/>
    <w:rsid w:val="0068252B"/>
    <w:rsid w:val="00692FAD"/>
    <w:rsid w:val="00693E74"/>
    <w:rsid w:val="006975AD"/>
    <w:rsid w:val="006A49A7"/>
    <w:rsid w:val="006A7FDD"/>
    <w:rsid w:val="006B2936"/>
    <w:rsid w:val="006B2A59"/>
    <w:rsid w:val="006C093A"/>
    <w:rsid w:val="006C32C0"/>
    <w:rsid w:val="006C6431"/>
    <w:rsid w:val="006D181E"/>
    <w:rsid w:val="006D6F40"/>
    <w:rsid w:val="006E00CE"/>
    <w:rsid w:val="006E08EE"/>
    <w:rsid w:val="006E607D"/>
    <w:rsid w:val="006E7CF1"/>
    <w:rsid w:val="006F2889"/>
    <w:rsid w:val="006F377D"/>
    <w:rsid w:val="006F5632"/>
    <w:rsid w:val="006F5A16"/>
    <w:rsid w:val="006F67F4"/>
    <w:rsid w:val="006F796C"/>
    <w:rsid w:val="0070228A"/>
    <w:rsid w:val="00702661"/>
    <w:rsid w:val="00703560"/>
    <w:rsid w:val="00712C65"/>
    <w:rsid w:val="00715AFF"/>
    <w:rsid w:val="00723E2E"/>
    <w:rsid w:val="007303E1"/>
    <w:rsid w:val="0073100C"/>
    <w:rsid w:val="00732C15"/>
    <w:rsid w:val="00732F26"/>
    <w:rsid w:val="0073318B"/>
    <w:rsid w:val="00735940"/>
    <w:rsid w:val="00735FD2"/>
    <w:rsid w:val="007403E9"/>
    <w:rsid w:val="00745B51"/>
    <w:rsid w:val="0074629C"/>
    <w:rsid w:val="0074769A"/>
    <w:rsid w:val="0075179F"/>
    <w:rsid w:val="007525CE"/>
    <w:rsid w:val="007570E2"/>
    <w:rsid w:val="00757F01"/>
    <w:rsid w:val="007602B4"/>
    <w:rsid w:val="00762676"/>
    <w:rsid w:val="0076410E"/>
    <w:rsid w:val="00765718"/>
    <w:rsid w:val="00773CB2"/>
    <w:rsid w:val="00776547"/>
    <w:rsid w:val="007767CD"/>
    <w:rsid w:val="00777C34"/>
    <w:rsid w:val="00785734"/>
    <w:rsid w:val="00797E20"/>
    <w:rsid w:val="007A196A"/>
    <w:rsid w:val="007B0B65"/>
    <w:rsid w:val="007B3AE0"/>
    <w:rsid w:val="007B45A4"/>
    <w:rsid w:val="007B47BD"/>
    <w:rsid w:val="007B75FA"/>
    <w:rsid w:val="007C2752"/>
    <w:rsid w:val="007C2C4F"/>
    <w:rsid w:val="007C2D82"/>
    <w:rsid w:val="007C2E7D"/>
    <w:rsid w:val="007C312E"/>
    <w:rsid w:val="007C5018"/>
    <w:rsid w:val="007C7CBB"/>
    <w:rsid w:val="007D3F67"/>
    <w:rsid w:val="007D3FA9"/>
    <w:rsid w:val="007D71B2"/>
    <w:rsid w:val="007E4306"/>
    <w:rsid w:val="007E6C4A"/>
    <w:rsid w:val="007E7583"/>
    <w:rsid w:val="007E7C0A"/>
    <w:rsid w:val="007F000F"/>
    <w:rsid w:val="007F17B7"/>
    <w:rsid w:val="007F1C38"/>
    <w:rsid w:val="00800A8D"/>
    <w:rsid w:val="008029C4"/>
    <w:rsid w:val="0080335C"/>
    <w:rsid w:val="00804FDD"/>
    <w:rsid w:val="00804FE8"/>
    <w:rsid w:val="00807913"/>
    <w:rsid w:val="00810120"/>
    <w:rsid w:val="0081099C"/>
    <w:rsid w:val="0081493E"/>
    <w:rsid w:val="00816E75"/>
    <w:rsid w:val="00822C6B"/>
    <w:rsid w:val="00830BDC"/>
    <w:rsid w:val="008358E6"/>
    <w:rsid w:val="00837967"/>
    <w:rsid w:val="00837BE1"/>
    <w:rsid w:val="008400E7"/>
    <w:rsid w:val="00842492"/>
    <w:rsid w:val="00842EEE"/>
    <w:rsid w:val="008475F7"/>
    <w:rsid w:val="00851B25"/>
    <w:rsid w:val="008533E2"/>
    <w:rsid w:val="008534C5"/>
    <w:rsid w:val="00853F0F"/>
    <w:rsid w:val="00855C93"/>
    <w:rsid w:val="008569EC"/>
    <w:rsid w:val="00863049"/>
    <w:rsid w:val="00865F78"/>
    <w:rsid w:val="008729A0"/>
    <w:rsid w:val="008734F4"/>
    <w:rsid w:val="00873FE9"/>
    <w:rsid w:val="00874AB2"/>
    <w:rsid w:val="00874F30"/>
    <w:rsid w:val="0087545A"/>
    <w:rsid w:val="008760A7"/>
    <w:rsid w:val="0087653F"/>
    <w:rsid w:val="00876BF2"/>
    <w:rsid w:val="00876DE2"/>
    <w:rsid w:val="00881476"/>
    <w:rsid w:val="00881D06"/>
    <w:rsid w:val="00892933"/>
    <w:rsid w:val="00893949"/>
    <w:rsid w:val="008944C1"/>
    <w:rsid w:val="00895ED4"/>
    <w:rsid w:val="00897105"/>
    <w:rsid w:val="008A34BB"/>
    <w:rsid w:val="008A5CC4"/>
    <w:rsid w:val="008B0719"/>
    <w:rsid w:val="008B248F"/>
    <w:rsid w:val="008B328E"/>
    <w:rsid w:val="008B56F8"/>
    <w:rsid w:val="008B755D"/>
    <w:rsid w:val="008C2994"/>
    <w:rsid w:val="008C7817"/>
    <w:rsid w:val="008C7CB7"/>
    <w:rsid w:val="008D34A0"/>
    <w:rsid w:val="008D40A7"/>
    <w:rsid w:val="008D4B26"/>
    <w:rsid w:val="008E3C5D"/>
    <w:rsid w:val="008E3D4F"/>
    <w:rsid w:val="008E6CA0"/>
    <w:rsid w:val="008F1892"/>
    <w:rsid w:val="008F2005"/>
    <w:rsid w:val="008F2448"/>
    <w:rsid w:val="008F4AC2"/>
    <w:rsid w:val="008F6EF8"/>
    <w:rsid w:val="0090312D"/>
    <w:rsid w:val="009073F0"/>
    <w:rsid w:val="009075B5"/>
    <w:rsid w:val="009161DA"/>
    <w:rsid w:val="00920117"/>
    <w:rsid w:val="00920F9E"/>
    <w:rsid w:val="00922FB6"/>
    <w:rsid w:val="00927818"/>
    <w:rsid w:val="00927948"/>
    <w:rsid w:val="00931C5E"/>
    <w:rsid w:val="00933FCF"/>
    <w:rsid w:val="00940D7D"/>
    <w:rsid w:val="0094301C"/>
    <w:rsid w:val="00946487"/>
    <w:rsid w:val="009469AF"/>
    <w:rsid w:val="00952B2F"/>
    <w:rsid w:val="00952D4D"/>
    <w:rsid w:val="00955A08"/>
    <w:rsid w:val="0096141C"/>
    <w:rsid w:val="00961EBF"/>
    <w:rsid w:val="00961F4D"/>
    <w:rsid w:val="009633E4"/>
    <w:rsid w:val="00963DAA"/>
    <w:rsid w:val="009652B6"/>
    <w:rsid w:val="0097007C"/>
    <w:rsid w:val="00970171"/>
    <w:rsid w:val="0097091E"/>
    <w:rsid w:val="00975086"/>
    <w:rsid w:val="0097780E"/>
    <w:rsid w:val="00981111"/>
    <w:rsid w:val="0098428A"/>
    <w:rsid w:val="00986F8C"/>
    <w:rsid w:val="009878F8"/>
    <w:rsid w:val="00987C60"/>
    <w:rsid w:val="00990F76"/>
    <w:rsid w:val="00991EEA"/>
    <w:rsid w:val="00992468"/>
    <w:rsid w:val="009945BD"/>
    <w:rsid w:val="00994AD3"/>
    <w:rsid w:val="009A230A"/>
    <w:rsid w:val="009A2835"/>
    <w:rsid w:val="009A4877"/>
    <w:rsid w:val="009B0839"/>
    <w:rsid w:val="009B23C8"/>
    <w:rsid w:val="009B30F0"/>
    <w:rsid w:val="009B4F35"/>
    <w:rsid w:val="009B58CA"/>
    <w:rsid w:val="009B5CBA"/>
    <w:rsid w:val="009C1705"/>
    <w:rsid w:val="009C509F"/>
    <w:rsid w:val="009C7F39"/>
    <w:rsid w:val="009D31EC"/>
    <w:rsid w:val="009D352C"/>
    <w:rsid w:val="009D4CE5"/>
    <w:rsid w:val="009D5EFC"/>
    <w:rsid w:val="009E7057"/>
    <w:rsid w:val="009E7C0E"/>
    <w:rsid w:val="009F0096"/>
    <w:rsid w:val="009F05BE"/>
    <w:rsid w:val="009F0A7B"/>
    <w:rsid w:val="009F1564"/>
    <w:rsid w:val="009F293C"/>
    <w:rsid w:val="009F377D"/>
    <w:rsid w:val="009F47E7"/>
    <w:rsid w:val="009F57F8"/>
    <w:rsid w:val="009F5B02"/>
    <w:rsid w:val="009F6D39"/>
    <w:rsid w:val="009F7187"/>
    <w:rsid w:val="009F755F"/>
    <w:rsid w:val="00A000CB"/>
    <w:rsid w:val="00A00946"/>
    <w:rsid w:val="00A051B3"/>
    <w:rsid w:val="00A076FD"/>
    <w:rsid w:val="00A10761"/>
    <w:rsid w:val="00A10BB9"/>
    <w:rsid w:val="00A11A41"/>
    <w:rsid w:val="00A21F1B"/>
    <w:rsid w:val="00A234F5"/>
    <w:rsid w:val="00A23880"/>
    <w:rsid w:val="00A24090"/>
    <w:rsid w:val="00A402D2"/>
    <w:rsid w:val="00A416B9"/>
    <w:rsid w:val="00A419AE"/>
    <w:rsid w:val="00A41BDF"/>
    <w:rsid w:val="00A42954"/>
    <w:rsid w:val="00A50CB3"/>
    <w:rsid w:val="00A5210C"/>
    <w:rsid w:val="00A55868"/>
    <w:rsid w:val="00A563FD"/>
    <w:rsid w:val="00A57394"/>
    <w:rsid w:val="00A5774E"/>
    <w:rsid w:val="00A57F10"/>
    <w:rsid w:val="00A62391"/>
    <w:rsid w:val="00A62542"/>
    <w:rsid w:val="00A64C6A"/>
    <w:rsid w:val="00A67B54"/>
    <w:rsid w:val="00A67BD9"/>
    <w:rsid w:val="00A67C7B"/>
    <w:rsid w:val="00A72596"/>
    <w:rsid w:val="00A77F69"/>
    <w:rsid w:val="00A8103E"/>
    <w:rsid w:val="00A820D7"/>
    <w:rsid w:val="00A83174"/>
    <w:rsid w:val="00A838BC"/>
    <w:rsid w:val="00A90B1D"/>
    <w:rsid w:val="00A9248C"/>
    <w:rsid w:val="00A929AB"/>
    <w:rsid w:val="00A94749"/>
    <w:rsid w:val="00A95D95"/>
    <w:rsid w:val="00AA39B0"/>
    <w:rsid w:val="00AA4865"/>
    <w:rsid w:val="00AA4DCF"/>
    <w:rsid w:val="00AA5B30"/>
    <w:rsid w:val="00AA6C39"/>
    <w:rsid w:val="00AA6D94"/>
    <w:rsid w:val="00AB061A"/>
    <w:rsid w:val="00AB2DD0"/>
    <w:rsid w:val="00AB3701"/>
    <w:rsid w:val="00AB50B9"/>
    <w:rsid w:val="00AC120C"/>
    <w:rsid w:val="00AC2FCB"/>
    <w:rsid w:val="00AC48C7"/>
    <w:rsid w:val="00AC69F2"/>
    <w:rsid w:val="00AC7388"/>
    <w:rsid w:val="00AD0343"/>
    <w:rsid w:val="00AD0854"/>
    <w:rsid w:val="00AD1538"/>
    <w:rsid w:val="00AD2488"/>
    <w:rsid w:val="00AD27F1"/>
    <w:rsid w:val="00AD61C9"/>
    <w:rsid w:val="00AE0F36"/>
    <w:rsid w:val="00AE327A"/>
    <w:rsid w:val="00AE4287"/>
    <w:rsid w:val="00AE5CA5"/>
    <w:rsid w:val="00AE7A95"/>
    <w:rsid w:val="00AF112C"/>
    <w:rsid w:val="00AF23A9"/>
    <w:rsid w:val="00AF3C6E"/>
    <w:rsid w:val="00AF5A8F"/>
    <w:rsid w:val="00B04428"/>
    <w:rsid w:val="00B05AF8"/>
    <w:rsid w:val="00B06762"/>
    <w:rsid w:val="00B0799B"/>
    <w:rsid w:val="00B14FBC"/>
    <w:rsid w:val="00B15B9B"/>
    <w:rsid w:val="00B305B1"/>
    <w:rsid w:val="00B30B71"/>
    <w:rsid w:val="00B31EC5"/>
    <w:rsid w:val="00B32DAD"/>
    <w:rsid w:val="00B34275"/>
    <w:rsid w:val="00B34420"/>
    <w:rsid w:val="00B3634D"/>
    <w:rsid w:val="00B37F07"/>
    <w:rsid w:val="00B434E0"/>
    <w:rsid w:val="00B53C20"/>
    <w:rsid w:val="00B55764"/>
    <w:rsid w:val="00B566E1"/>
    <w:rsid w:val="00B5751C"/>
    <w:rsid w:val="00B661EB"/>
    <w:rsid w:val="00B674C1"/>
    <w:rsid w:val="00B7002C"/>
    <w:rsid w:val="00B70707"/>
    <w:rsid w:val="00B73420"/>
    <w:rsid w:val="00B74FC6"/>
    <w:rsid w:val="00B7560C"/>
    <w:rsid w:val="00B80384"/>
    <w:rsid w:val="00B80F11"/>
    <w:rsid w:val="00B80FFE"/>
    <w:rsid w:val="00B81BE0"/>
    <w:rsid w:val="00B83E77"/>
    <w:rsid w:val="00B8461E"/>
    <w:rsid w:val="00B84D8E"/>
    <w:rsid w:val="00B9025F"/>
    <w:rsid w:val="00B924DF"/>
    <w:rsid w:val="00B92E98"/>
    <w:rsid w:val="00B94C67"/>
    <w:rsid w:val="00B94F2E"/>
    <w:rsid w:val="00BA0A52"/>
    <w:rsid w:val="00BA5C16"/>
    <w:rsid w:val="00BA5EE4"/>
    <w:rsid w:val="00BB07D5"/>
    <w:rsid w:val="00BB66EF"/>
    <w:rsid w:val="00BC11DB"/>
    <w:rsid w:val="00BC183D"/>
    <w:rsid w:val="00BC1BCA"/>
    <w:rsid w:val="00BC20FB"/>
    <w:rsid w:val="00BC3162"/>
    <w:rsid w:val="00BC4DB8"/>
    <w:rsid w:val="00BC5A40"/>
    <w:rsid w:val="00BD02F2"/>
    <w:rsid w:val="00BD1232"/>
    <w:rsid w:val="00BD4122"/>
    <w:rsid w:val="00BD5ED8"/>
    <w:rsid w:val="00BD6225"/>
    <w:rsid w:val="00BE0105"/>
    <w:rsid w:val="00BE219E"/>
    <w:rsid w:val="00BE5D1D"/>
    <w:rsid w:val="00BF0835"/>
    <w:rsid w:val="00BF52B2"/>
    <w:rsid w:val="00BF6EE3"/>
    <w:rsid w:val="00C004CA"/>
    <w:rsid w:val="00C049EE"/>
    <w:rsid w:val="00C077D4"/>
    <w:rsid w:val="00C0798F"/>
    <w:rsid w:val="00C10B11"/>
    <w:rsid w:val="00C1318C"/>
    <w:rsid w:val="00C216E1"/>
    <w:rsid w:val="00C2263B"/>
    <w:rsid w:val="00C22A60"/>
    <w:rsid w:val="00C2496F"/>
    <w:rsid w:val="00C27C22"/>
    <w:rsid w:val="00C27F95"/>
    <w:rsid w:val="00C34D92"/>
    <w:rsid w:val="00C3791F"/>
    <w:rsid w:val="00C37BD3"/>
    <w:rsid w:val="00C407D2"/>
    <w:rsid w:val="00C43591"/>
    <w:rsid w:val="00C45131"/>
    <w:rsid w:val="00C53E60"/>
    <w:rsid w:val="00C567CA"/>
    <w:rsid w:val="00C57B6F"/>
    <w:rsid w:val="00C60288"/>
    <w:rsid w:val="00C60988"/>
    <w:rsid w:val="00C60AC8"/>
    <w:rsid w:val="00C64428"/>
    <w:rsid w:val="00C647D8"/>
    <w:rsid w:val="00C67BD4"/>
    <w:rsid w:val="00C720B1"/>
    <w:rsid w:val="00C72428"/>
    <w:rsid w:val="00C73462"/>
    <w:rsid w:val="00C7565E"/>
    <w:rsid w:val="00C81117"/>
    <w:rsid w:val="00C81AE3"/>
    <w:rsid w:val="00C81AFE"/>
    <w:rsid w:val="00C8313E"/>
    <w:rsid w:val="00C8434F"/>
    <w:rsid w:val="00C846F7"/>
    <w:rsid w:val="00C914F1"/>
    <w:rsid w:val="00C94608"/>
    <w:rsid w:val="00C94D26"/>
    <w:rsid w:val="00C97152"/>
    <w:rsid w:val="00C97F95"/>
    <w:rsid w:val="00CA151C"/>
    <w:rsid w:val="00CA2153"/>
    <w:rsid w:val="00CA59E8"/>
    <w:rsid w:val="00CB14CA"/>
    <w:rsid w:val="00CB1B1A"/>
    <w:rsid w:val="00CB1DBC"/>
    <w:rsid w:val="00CB330B"/>
    <w:rsid w:val="00CB3B35"/>
    <w:rsid w:val="00CC0F5B"/>
    <w:rsid w:val="00CC1BEF"/>
    <w:rsid w:val="00CC3CC1"/>
    <w:rsid w:val="00CC3DD9"/>
    <w:rsid w:val="00CC463E"/>
    <w:rsid w:val="00CC64F2"/>
    <w:rsid w:val="00CD7AE2"/>
    <w:rsid w:val="00CE2E58"/>
    <w:rsid w:val="00CE34D2"/>
    <w:rsid w:val="00CE428D"/>
    <w:rsid w:val="00CE45B5"/>
    <w:rsid w:val="00CE4758"/>
    <w:rsid w:val="00CE7206"/>
    <w:rsid w:val="00CF0999"/>
    <w:rsid w:val="00CF0DF0"/>
    <w:rsid w:val="00CF1B4C"/>
    <w:rsid w:val="00CF2FE6"/>
    <w:rsid w:val="00CF7A55"/>
    <w:rsid w:val="00D00BB7"/>
    <w:rsid w:val="00D0323F"/>
    <w:rsid w:val="00D04737"/>
    <w:rsid w:val="00D04D7F"/>
    <w:rsid w:val="00D0642C"/>
    <w:rsid w:val="00D06465"/>
    <w:rsid w:val="00D1010F"/>
    <w:rsid w:val="00D12CBF"/>
    <w:rsid w:val="00D14F18"/>
    <w:rsid w:val="00D1791E"/>
    <w:rsid w:val="00D23E37"/>
    <w:rsid w:val="00D24628"/>
    <w:rsid w:val="00D271DB"/>
    <w:rsid w:val="00D305F0"/>
    <w:rsid w:val="00D3112F"/>
    <w:rsid w:val="00D322B3"/>
    <w:rsid w:val="00D353FE"/>
    <w:rsid w:val="00D43DDB"/>
    <w:rsid w:val="00D460BF"/>
    <w:rsid w:val="00D4752A"/>
    <w:rsid w:val="00D506B7"/>
    <w:rsid w:val="00D52422"/>
    <w:rsid w:val="00D6215A"/>
    <w:rsid w:val="00D6261F"/>
    <w:rsid w:val="00D62FE1"/>
    <w:rsid w:val="00D64C7B"/>
    <w:rsid w:val="00D64FC8"/>
    <w:rsid w:val="00D81DAC"/>
    <w:rsid w:val="00D83973"/>
    <w:rsid w:val="00D8433C"/>
    <w:rsid w:val="00D900A1"/>
    <w:rsid w:val="00D911EF"/>
    <w:rsid w:val="00D93A1A"/>
    <w:rsid w:val="00D946D2"/>
    <w:rsid w:val="00D9600A"/>
    <w:rsid w:val="00D96130"/>
    <w:rsid w:val="00D97A55"/>
    <w:rsid w:val="00DA40E0"/>
    <w:rsid w:val="00DA4444"/>
    <w:rsid w:val="00DA61C0"/>
    <w:rsid w:val="00DB5FE2"/>
    <w:rsid w:val="00DB6E14"/>
    <w:rsid w:val="00DB71CB"/>
    <w:rsid w:val="00DC2828"/>
    <w:rsid w:val="00DC4B31"/>
    <w:rsid w:val="00DC4E7E"/>
    <w:rsid w:val="00DD0FFE"/>
    <w:rsid w:val="00DD2C47"/>
    <w:rsid w:val="00DD39DE"/>
    <w:rsid w:val="00DD4EF2"/>
    <w:rsid w:val="00DD7D2E"/>
    <w:rsid w:val="00DE1112"/>
    <w:rsid w:val="00DE31C1"/>
    <w:rsid w:val="00DF54A8"/>
    <w:rsid w:val="00DF7065"/>
    <w:rsid w:val="00DF77E9"/>
    <w:rsid w:val="00E067AD"/>
    <w:rsid w:val="00E115C3"/>
    <w:rsid w:val="00E1684E"/>
    <w:rsid w:val="00E220A5"/>
    <w:rsid w:val="00E247C2"/>
    <w:rsid w:val="00E25DB0"/>
    <w:rsid w:val="00E2648B"/>
    <w:rsid w:val="00E3074A"/>
    <w:rsid w:val="00E330A1"/>
    <w:rsid w:val="00E334E9"/>
    <w:rsid w:val="00E33B15"/>
    <w:rsid w:val="00E35532"/>
    <w:rsid w:val="00E37041"/>
    <w:rsid w:val="00E37F63"/>
    <w:rsid w:val="00E467D4"/>
    <w:rsid w:val="00E50782"/>
    <w:rsid w:val="00E52B16"/>
    <w:rsid w:val="00E604D3"/>
    <w:rsid w:val="00E61A18"/>
    <w:rsid w:val="00E64181"/>
    <w:rsid w:val="00E67232"/>
    <w:rsid w:val="00E67C39"/>
    <w:rsid w:val="00E711B3"/>
    <w:rsid w:val="00E72784"/>
    <w:rsid w:val="00E72E76"/>
    <w:rsid w:val="00E742AD"/>
    <w:rsid w:val="00E757FD"/>
    <w:rsid w:val="00E82D53"/>
    <w:rsid w:val="00E84230"/>
    <w:rsid w:val="00E854E4"/>
    <w:rsid w:val="00E8749E"/>
    <w:rsid w:val="00E9087B"/>
    <w:rsid w:val="00E90AF3"/>
    <w:rsid w:val="00E9189A"/>
    <w:rsid w:val="00E91F00"/>
    <w:rsid w:val="00E96593"/>
    <w:rsid w:val="00E970BE"/>
    <w:rsid w:val="00E976FD"/>
    <w:rsid w:val="00EA1C47"/>
    <w:rsid w:val="00EA1D25"/>
    <w:rsid w:val="00EA23E9"/>
    <w:rsid w:val="00EA2A29"/>
    <w:rsid w:val="00EB0DBC"/>
    <w:rsid w:val="00EB1C65"/>
    <w:rsid w:val="00EC01D7"/>
    <w:rsid w:val="00EC0539"/>
    <w:rsid w:val="00EC19BB"/>
    <w:rsid w:val="00EC4E07"/>
    <w:rsid w:val="00ED002B"/>
    <w:rsid w:val="00ED438D"/>
    <w:rsid w:val="00EE0DBD"/>
    <w:rsid w:val="00EF28CE"/>
    <w:rsid w:val="00EF4088"/>
    <w:rsid w:val="00EF6936"/>
    <w:rsid w:val="00F01BBC"/>
    <w:rsid w:val="00F03618"/>
    <w:rsid w:val="00F06266"/>
    <w:rsid w:val="00F06A4E"/>
    <w:rsid w:val="00F07306"/>
    <w:rsid w:val="00F07E27"/>
    <w:rsid w:val="00F109DD"/>
    <w:rsid w:val="00F14299"/>
    <w:rsid w:val="00F1736C"/>
    <w:rsid w:val="00F217FB"/>
    <w:rsid w:val="00F249E3"/>
    <w:rsid w:val="00F25EE8"/>
    <w:rsid w:val="00F30B3C"/>
    <w:rsid w:val="00F323E1"/>
    <w:rsid w:val="00F32FC7"/>
    <w:rsid w:val="00F33885"/>
    <w:rsid w:val="00F428D2"/>
    <w:rsid w:val="00F42E78"/>
    <w:rsid w:val="00F433AD"/>
    <w:rsid w:val="00F5028F"/>
    <w:rsid w:val="00F5056D"/>
    <w:rsid w:val="00F5196A"/>
    <w:rsid w:val="00F62ED3"/>
    <w:rsid w:val="00F708A2"/>
    <w:rsid w:val="00F8037F"/>
    <w:rsid w:val="00F8313F"/>
    <w:rsid w:val="00F83431"/>
    <w:rsid w:val="00F835FC"/>
    <w:rsid w:val="00F852D7"/>
    <w:rsid w:val="00F85DF8"/>
    <w:rsid w:val="00F93859"/>
    <w:rsid w:val="00F947FA"/>
    <w:rsid w:val="00F9606E"/>
    <w:rsid w:val="00FA2920"/>
    <w:rsid w:val="00FA4644"/>
    <w:rsid w:val="00FA4BF2"/>
    <w:rsid w:val="00FA6A9C"/>
    <w:rsid w:val="00FB0A3A"/>
    <w:rsid w:val="00FB184D"/>
    <w:rsid w:val="00FB2847"/>
    <w:rsid w:val="00FB3055"/>
    <w:rsid w:val="00FB3795"/>
    <w:rsid w:val="00FB59ED"/>
    <w:rsid w:val="00FB5CF5"/>
    <w:rsid w:val="00FB7C73"/>
    <w:rsid w:val="00FC3806"/>
    <w:rsid w:val="00FC6CD3"/>
    <w:rsid w:val="00FD0D91"/>
    <w:rsid w:val="00FD1685"/>
    <w:rsid w:val="00FD37B7"/>
    <w:rsid w:val="00FD4CF7"/>
    <w:rsid w:val="00FE030F"/>
    <w:rsid w:val="00FE144A"/>
    <w:rsid w:val="00FE2749"/>
    <w:rsid w:val="00FE40DA"/>
    <w:rsid w:val="00FE554F"/>
    <w:rsid w:val="00FF16A7"/>
    <w:rsid w:val="00FF69AC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FC3B"/>
  <w15:docId w15:val="{325E2666-C802-4FAE-B9C0-C3A73EC9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B0A3A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B566E1"/>
    <w:pPr>
      <w:spacing w:before="720" w:after="240"/>
      <w:ind w:right="-86"/>
      <w:outlineLvl w:val="0"/>
    </w:pPr>
    <w:rPr>
      <w:rFonts w:ascii="Segoe" w:hAnsi="Segoe" w:cs="Arial"/>
      <w:b/>
      <w:bCs/>
      <w:noProof/>
      <w:color w:val="2C5697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point">
    <w:name w:val="Sous point"/>
    <w:basedOn w:val="Normal"/>
    <w:qFormat/>
    <w:rsid w:val="009A4877"/>
    <w:pPr>
      <w:numPr>
        <w:ilvl w:val="1"/>
        <w:numId w:val="2"/>
      </w:numPr>
      <w:tabs>
        <w:tab w:val="left" w:pos="900"/>
        <w:tab w:val="right" w:leader="dot" w:pos="8820"/>
        <w:tab w:val="left" w:pos="9000"/>
      </w:tabs>
      <w:spacing w:after="220"/>
      <w:ind w:left="936" w:right="-720" w:hanging="547"/>
    </w:pPr>
    <w:rPr>
      <w:rFonts w:ascii="Segoe" w:hAnsi="Segoe"/>
      <w:color w:val="000000"/>
    </w:rPr>
  </w:style>
  <w:style w:type="paragraph" w:customStyle="1" w:styleId="Sousparagraphe">
    <w:name w:val="Sous paragraphe"/>
    <w:basedOn w:val="Souspoint"/>
    <w:rsid w:val="00CC1BEF"/>
    <w:pPr>
      <w:numPr>
        <w:ilvl w:val="0"/>
        <w:numId w:val="0"/>
      </w:numPr>
      <w:ind w:left="432"/>
    </w:pPr>
    <w:rPr>
      <w:szCs w:val="22"/>
    </w:rPr>
  </w:style>
  <w:style w:type="table" w:styleId="Grilledutableau">
    <w:name w:val="Table Grid"/>
    <w:basedOn w:val="TableauNormal"/>
    <w:rsid w:val="00CE34D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">
    <w:name w:val="Puce"/>
    <w:basedOn w:val="Sousparagraphe"/>
    <w:rsid w:val="00FB2847"/>
    <w:pPr>
      <w:numPr>
        <w:numId w:val="12"/>
      </w:numPr>
    </w:pPr>
  </w:style>
  <w:style w:type="paragraph" w:customStyle="1" w:styleId="Listedansuneproposition">
    <w:name w:val="Liste dans une proposition"/>
    <w:basedOn w:val="Puce"/>
    <w:rsid w:val="00246C38"/>
    <w:pPr>
      <w:numPr>
        <w:numId w:val="13"/>
      </w:numPr>
      <w:spacing w:before="120" w:after="120"/>
    </w:pPr>
    <w:rPr>
      <w:b/>
      <w:bCs/>
    </w:rPr>
  </w:style>
  <w:style w:type="paragraph" w:styleId="Objetducommentaire">
    <w:name w:val="annotation subject"/>
    <w:basedOn w:val="Normal"/>
    <w:next w:val="Normal"/>
    <w:link w:val="ObjetducommentaireCar"/>
    <w:rsid w:val="0051578C"/>
    <w:pPr>
      <w:ind w:left="360"/>
    </w:pPr>
    <w:rPr>
      <w:rFonts w:ascii="Segoe" w:hAnsi="Segoe"/>
      <w:bCs/>
      <w:i/>
      <w:szCs w:val="20"/>
    </w:rPr>
  </w:style>
  <w:style w:type="character" w:customStyle="1" w:styleId="ObjetducommentaireCar">
    <w:name w:val="Objet du commentaire Car"/>
    <w:basedOn w:val="Policepardfaut"/>
    <w:link w:val="Objetducommentaire"/>
    <w:rsid w:val="0051578C"/>
    <w:rPr>
      <w:rFonts w:ascii="Segoe" w:hAnsi="Segoe"/>
      <w:bCs/>
      <w:i/>
      <w:sz w:val="22"/>
    </w:rPr>
  </w:style>
  <w:style w:type="character" w:styleId="Lienhypertexte">
    <w:name w:val="Hyperlink"/>
    <w:uiPriority w:val="99"/>
    <w:unhideWhenUsed/>
    <w:rsid w:val="00020FA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2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B566E1"/>
    <w:rPr>
      <w:rFonts w:ascii="Segoe" w:hAnsi="Segoe" w:cs="Arial"/>
      <w:b/>
      <w:bCs/>
      <w:noProof/>
      <w:color w:val="2C5697"/>
      <w:sz w:val="36"/>
      <w:szCs w:val="36"/>
    </w:rPr>
  </w:style>
  <w:style w:type="paragraph" w:styleId="Sous-titre">
    <w:name w:val="Subtitle"/>
    <w:basedOn w:val="Normal"/>
    <w:next w:val="Normal"/>
    <w:link w:val="Sous-titreCar"/>
    <w:qFormat/>
    <w:rsid w:val="00B566E1"/>
    <w:pPr>
      <w:tabs>
        <w:tab w:val="left" w:pos="1080"/>
        <w:tab w:val="center" w:pos="4766"/>
      </w:tabs>
      <w:ind w:right="-90"/>
    </w:pPr>
    <w:rPr>
      <w:rFonts w:ascii="Segoe" w:hAnsi="Segoe" w:cs="Arial"/>
      <w:bCs/>
      <w:sz w:val="24"/>
    </w:rPr>
  </w:style>
  <w:style w:type="character" w:customStyle="1" w:styleId="Sous-titreCar">
    <w:name w:val="Sous-titre Car"/>
    <w:basedOn w:val="Policepardfaut"/>
    <w:link w:val="Sous-titre"/>
    <w:rsid w:val="00B566E1"/>
    <w:rPr>
      <w:rFonts w:ascii="Segoe" w:hAnsi="Segoe" w:cs="Arial"/>
      <w:bCs/>
      <w:sz w:val="24"/>
      <w:szCs w:val="24"/>
    </w:rPr>
  </w:style>
  <w:style w:type="paragraph" w:customStyle="1" w:styleId="StyleParagraphedelisteSegoe">
    <w:name w:val="Style Paragraphe de liste + Segoe"/>
    <w:basedOn w:val="Normal"/>
    <w:rsid w:val="0051578C"/>
    <w:pPr>
      <w:spacing w:before="120" w:after="240"/>
      <w:ind w:left="360"/>
    </w:pPr>
    <w:rPr>
      <w:rFonts w:ascii="Segoe" w:hAnsi="Segoe"/>
    </w:rPr>
  </w:style>
  <w:style w:type="paragraph" w:customStyle="1" w:styleId="PointlODJ">
    <w:name w:val="Point à l'ODJ"/>
    <w:basedOn w:val="Normal"/>
    <w:qFormat/>
    <w:rsid w:val="00CC0F5B"/>
    <w:pPr>
      <w:numPr>
        <w:numId w:val="2"/>
      </w:numPr>
      <w:tabs>
        <w:tab w:val="left" w:pos="360"/>
        <w:tab w:val="right" w:leader="dot" w:pos="8280"/>
        <w:tab w:val="left" w:pos="8400"/>
      </w:tabs>
      <w:spacing w:before="220" w:after="220"/>
      <w:ind w:right="-360"/>
    </w:pPr>
    <w:rPr>
      <w:rFonts w:ascii="Segoe" w:hAnsi="Segoe"/>
      <w:caps/>
      <w:szCs w:val="22"/>
    </w:rPr>
  </w:style>
  <w:style w:type="paragraph" w:customStyle="1" w:styleId="Rsolution">
    <w:name w:val="Résolution"/>
    <w:basedOn w:val="Normal"/>
    <w:qFormat/>
    <w:rsid w:val="0051578C"/>
    <w:pPr>
      <w:spacing w:before="220" w:after="220"/>
      <w:ind w:left="360" w:right="86"/>
      <w:contextualSpacing/>
    </w:pPr>
    <w:rPr>
      <w:rFonts w:ascii="Segoe" w:hAnsi="Segoe" w:cs="Arial"/>
      <w:b/>
      <w:szCs w:val="22"/>
    </w:rPr>
  </w:style>
  <w:style w:type="paragraph" w:customStyle="1" w:styleId="Proposition">
    <w:name w:val="Proposition"/>
    <w:basedOn w:val="Normal"/>
    <w:qFormat/>
    <w:rsid w:val="00CF2FE6"/>
    <w:pPr>
      <w:tabs>
        <w:tab w:val="left" w:pos="1980"/>
        <w:tab w:val="left" w:pos="7200"/>
      </w:tabs>
      <w:ind w:left="360" w:right="-360"/>
    </w:pPr>
    <w:rPr>
      <w:rFonts w:ascii="Segoe" w:hAnsi="Segoe"/>
      <w:bCs/>
    </w:rPr>
  </w:style>
  <w:style w:type="paragraph" w:customStyle="1" w:styleId="Paragraphe">
    <w:name w:val="Paragraphe"/>
    <w:basedOn w:val="Normal"/>
    <w:qFormat/>
    <w:rsid w:val="00CC0F5B"/>
    <w:pPr>
      <w:tabs>
        <w:tab w:val="left" w:pos="360"/>
        <w:tab w:val="left" w:pos="3060"/>
        <w:tab w:val="right" w:leader="dot" w:pos="8820"/>
        <w:tab w:val="left" w:pos="9000"/>
      </w:tabs>
      <w:spacing w:after="220"/>
      <w:ind w:left="360" w:right="-720"/>
      <w:contextualSpacing/>
    </w:pPr>
    <w:rPr>
      <w:rFonts w:ascii="Segoe" w:hAnsi="Segoe"/>
    </w:rPr>
  </w:style>
  <w:style w:type="paragraph" w:styleId="En-tte">
    <w:name w:val="header"/>
    <w:basedOn w:val="Normal"/>
    <w:link w:val="En-tteCar"/>
    <w:uiPriority w:val="99"/>
    <w:unhideWhenUsed/>
    <w:rsid w:val="00C216E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16E1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nhideWhenUsed/>
    <w:rsid w:val="00C216E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216E1"/>
    <w:rPr>
      <w:rFonts w:ascii="Arial" w:hAnsi="Arial"/>
      <w:sz w:val="22"/>
      <w:szCs w:val="24"/>
    </w:rPr>
  </w:style>
  <w:style w:type="character" w:styleId="Lienhypertextesuivivisit">
    <w:name w:val="FollowedHyperlink"/>
    <w:basedOn w:val="Policepardfaut"/>
    <w:semiHidden/>
    <w:unhideWhenUsed/>
    <w:rsid w:val="00F8343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FF69AC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873FE9"/>
    <w:pPr>
      <w:ind w:left="708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aine.mainville\Bureau\ODJ%20Conseil%2030%20nov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229311AD3D04190501D3788728F84" ma:contentTypeVersion="5" ma:contentTypeDescription="Create a new document." ma:contentTypeScope="" ma:versionID="b1906bd23b048f48d514517853e0b382">
  <xsd:schema xmlns:xsd="http://www.w3.org/2001/XMLSchema" xmlns:xs="http://www.w3.org/2001/XMLSchema" xmlns:p="http://schemas.microsoft.com/office/2006/metadata/properties" xmlns:ns3="63111d1e-7a33-4362-aeda-05f154a8cb24" targetNamespace="http://schemas.microsoft.com/office/2006/metadata/properties" ma:root="true" ma:fieldsID="56ff324e6e06d5c129d7745606b88e49" ns3:_="">
    <xsd:import namespace="63111d1e-7a33-4362-aeda-05f154a8cb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11d1e-7a33-4362-aeda-05f154a8c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44860-4399-41A3-B003-04F5D82F0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11d1e-7a33-4362-aeda-05f154a8c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43747-E1A7-4FF3-B000-7AF5E82696E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63111d1e-7a33-4362-aeda-05f154a8cb24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C07D61-CE72-47E0-97EE-8FAFC2890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ODJ Conseil 30 nov 2012</Template>
  <TotalTime>337</TotalTime>
  <Pages>6</Pages>
  <Words>1252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Procès-verbal de la réunion ordinaire du Conseil du 25 février 2021</vt:lpstr>
    </vt:vector>
  </TitlesOfParts>
  <Company>CSCNO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la réunion ordinaire du Conseil du 25 février 2021</dc:title>
  <dc:creator>Conseil scolaire catholique Nouvelon</dc:creator>
  <cp:keywords>Procès-verbal</cp:keywords>
  <cp:lastModifiedBy>Maryse Barrette</cp:lastModifiedBy>
  <cp:revision>88</cp:revision>
  <cp:lastPrinted>2023-09-07T19:47:00Z</cp:lastPrinted>
  <dcterms:created xsi:type="dcterms:W3CDTF">2023-06-08T16:41:00Z</dcterms:created>
  <dcterms:modified xsi:type="dcterms:W3CDTF">2023-09-07T21:50:00Z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0x010100796229311AD3D04190501D3788728F84</vt:lpwstr>
  </property>
</Properties>
</file>