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7F1EA7" w:rsidRDefault="00081C2F" w:rsidP="00BE441F">
      <w:pPr>
        <w:pStyle w:val="Titre1"/>
        <w:spacing w:before="480"/>
        <w:ind w:right="-547"/>
        <w:jc w:val="left"/>
        <w:rPr>
          <w:rFonts w:ascii="Segoe Pro" w:hAnsi="Segoe Pro"/>
          <w:smallCaps w:val="0"/>
          <w:color w:val="2C5697"/>
        </w:rPr>
      </w:pPr>
      <w:r w:rsidRPr="007F1EA7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88E7216">
            <wp:simplePos x="0" y="0"/>
            <wp:positionH relativeFrom="column">
              <wp:posOffset>-19594</wp:posOffset>
            </wp:positionH>
            <wp:positionV relativeFrom="paragraph">
              <wp:posOffset>-848031</wp:posOffset>
            </wp:positionV>
            <wp:extent cx="1528354" cy="97412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530925" cy="9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7F1EA7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6BD562AC" w:rsidR="00433370" w:rsidRPr="007F1EA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7F1EA7">
        <w:rPr>
          <w:rFonts w:ascii="Segoe Pro" w:hAnsi="Segoe Pro" w:cs="Arial"/>
          <w:bCs/>
          <w:sz w:val="24"/>
        </w:rPr>
        <w:t>Date :</w:t>
      </w:r>
      <w:r w:rsidRPr="007F1EA7">
        <w:rPr>
          <w:rFonts w:ascii="Segoe Pro" w:hAnsi="Segoe Pro" w:cs="Arial"/>
          <w:bCs/>
          <w:sz w:val="24"/>
        </w:rPr>
        <w:tab/>
      </w:r>
      <w:r w:rsidR="007B45A4" w:rsidRPr="007F1EA7">
        <w:rPr>
          <w:rFonts w:ascii="Segoe Pro" w:hAnsi="Segoe Pro" w:cs="Arial"/>
          <w:bCs/>
          <w:sz w:val="24"/>
        </w:rPr>
        <w:t xml:space="preserve">Le </w:t>
      </w:r>
      <w:r w:rsidR="00A35BC8">
        <w:rPr>
          <w:rFonts w:ascii="Segoe Pro" w:hAnsi="Segoe Pro" w:cs="Arial"/>
          <w:bCs/>
          <w:sz w:val="24"/>
        </w:rPr>
        <w:t>jeudi 23</w:t>
      </w:r>
      <w:r w:rsidR="00505F9B" w:rsidRPr="007F1EA7">
        <w:rPr>
          <w:rFonts w:ascii="Segoe Pro" w:hAnsi="Segoe Pro" w:cs="Arial"/>
          <w:bCs/>
          <w:sz w:val="24"/>
        </w:rPr>
        <w:t xml:space="preserve"> novembre 202</w:t>
      </w:r>
      <w:r w:rsidR="00A35BC8">
        <w:rPr>
          <w:rFonts w:ascii="Segoe Pro" w:hAnsi="Segoe Pro" w:cs="Arial"/>
          <w:bCs/>
          <w:sz w:val="24"/>
        </w:rPr>
        <w:t>3</w:t>
      </w:r>
    </w:p>
    <w:p w14:paraId="6AD46EAB" w14:textId="77777777" w:rsidR="00F7644C" w:rsidRPr="007F1EA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Heure :</w:t>
      </w:r>
      <w:r w:rsidRPr="007F1EA7">
        <w:rPr>
          <w:rFonts w:ascii="Segoe Pro" w:hAnsi="Segoe Pro" w:cs="Segoe UI"/>
          <w:bCs/>
          <w:sz w:val="24"/>
        </w:rPr>
        <w:tab/>
        <w:t>19 h</w:t>
      </w:r>
    </w:p>
    <w:p w14:paraId="497B15E2" w14:textId="2E894AB1" w:rsidR="00505F9B" w:rsidRPr="007F1EA7" w:rsidRDefault="00505F9B" w:rsidP="00505F9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Lieu :</w:t>
      </w:r>
      <w:r w:rsidRPr="007F1EA7">
        <w:rPr>
          <w:rFonts w:ascii="Segoe Pro" w:hAnsi="Segoe Pro" w:cs="Segoe UI"/>
          <w:bCs/>
          <w:sz w:val="24"/>
        </w:rPr>
        <w:tab/>
        <w:t>Salle Nouvel-Ontario</w:t>
      </w:r>
    </w:p>
    <w:p w14:paraId="230F914C" w14:textId="77777777" w:rsidR="00A35BC8" w:rsidRDefault="00A234F5" w:rsidP="00A35BC8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7F1EA7">
        <w:rPr>
          <w:rFonts w:ascii="Segoe Pro" w:hAnsi="Segoe Pro" w:cs="Segoe UI"/>
          <w:bCs/>
          <w:sz w:val="24"/>
        </w:rPr>
        <w:t>Teams</w:t>
      </w:r>
      <w:r w:rsidR="003914B9" w:rsidRPr="007F1EA7">
        <w:rPr>
          <w:rFonts w:ascii="Segoe Pro" w:hAnsi="Segoe Pro" w:cs="Segoe UI"/>
          <w:bCs/>
          <w:sz w:val="24"/>
        </w:rPr>
        <w:t> :</w:t>
      </w:r>
      <w:bookmarkStart w:id="0" w:name="_Hlk85611403"/>
      <w:r w:rsidR="00505F9B" w:rsidRPr="007F1EA7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A35BC8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rejoindre la réunion</w:t>
        </w:r>
      </w:hyperlink>
      <w:r w:rsidR="00A35BC8">
        <w:rPr>
          <w:rFonts w:ascii="Segoe UI" w:hAnsi="Segoe UI" w:cs="Segoe UI"/>
          <w:color w:val="252424"/>
          <w:lang w:val="fr-FR"/>
        </w:rPr>
        <w:t xml:space="preserve"> </w:t>
      </w:r>
    </w:p>
    <w:p w14:paraId="750C19CC" w14:textId="2745D1E0" w:rsidR="003D4286" w:rsidRPr="00AB2B15" w:rsidRDefault="003D4286" w:rsidP="00505F9B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bookmarkEnd w:id="0"/>
    <w:p w14:paraId="112F8AD6" w14:textId="13E6E717" w:rsidR="00C374EC" w:rsidRPr="007F1EA7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Ouverture de la séance</w:t>
      </w:r>
    </w:p>
    <w:p w14:paraId="4F95FC49" w14:textId="31B0619D" w:rsidR="003D159B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ppel nominal</w:t>
      </w:r>
    </w:p>
    <w:p w14:paraId="444BC88B" w14:textId="36CFD51C" w:rsidR="0098428A" w:rsidRPr="007F1EA7" w:rsidRDefault="003D159B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de l’ordre du jour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</w:t>
      </w:r>
      <w:r w:rsidRPr="007F1EA7">
        <w:rPr>
          <w:rFonts w:ascii="Segoe Pro" w:hAnsi="Segoe Pro"/>
          <w:caps/>
        </w:rPr>
        <w:t xml:space="preserve">. </w:t>
      </w:r>
      <w:r w:rsidR="00AF5A8F" w:rsidRPr="007F1EA7">
        <w:rPr>
          <w:rFonts w:ascii="Segoe Pro" w:hAnsi="Segoe Pro"/>
          <w:caps/>
        </w:rPr>
        <w:t>2-</w:t>
      </w:r>
      <w:r w:rsidR="001A07E5">
        <w:rPr>
          <w:rFonts w:ascii="Segoe Pro" w:hAnsi="Segoe Pro"/>
          <w:caps/>
        </w:rPr>
        <w:t>3</w:t>
      </w:r>
    </w:p>
    <w:p w14:paraId="4F95FC4A" w14:textId="3E26408F" w:rsidR="003D159B" w:rsidRPr="007F1EA7" w:rsidRDefault="00E37F63" w:rsidP="003A63EF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7F1EA7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="008E19EC" w:rsidRPr="007F1EA7">
        <w:rPr>
          <w:rFonts w:ascii="Segoe Pro" w:hAnsi="Segoe Pro"/>
          <w:i/>
          <w:sz w:val="20"/>
          <w:szCs w:val="20"/>
        </w:rPr>
        <w:br/>
      </w:r>
      <w:r w:rsidR="00C36F10" w:rsidRPr="007F1EA7">
        <w:rPr>
          <w:rFonts w:ascii="Segoe Pro" w:hAnsi="Segoe Pro"/>
          <w:i/>
          <w:sz w:val="20"/>
          <w:szCs w:val="20"/>
        </w:rPr>
        <w:t xml:space="preserve">être </w:t>
      </w:r>
      <w:r w:rsidRPr="007F1EA7">
        <w:rPr>
          <w:rFonts w:ascii="Segoe Pro" w:hAnsi="Segoe Pro"/>
          <w:i/>
          <w:sz w:val="20"/>
          <w:szCs w:val="20"/>
        </w:rPr>
        <w:t>ajout</w:t>
      </w:r>
      <w:r w:rsidR="00C36F10" w:rsidRPr="007F1EA7">
        <w:rPr>
          <w:rFonts w:ascii="Segoe Pro" w:hAnsi="Segoe Pro"/>
          <w:i/>
          <w:sz w:val="20"/>
          <w:szCs w:val="20"/>
        </w:rPr>
        <w:t>ées</w:t>
      </w:r>
      <w:r w:rsidRPr="007F1EA7">
        <w:rPr>
          <w:rFonts w:ascii="Segoe Pro" w:hAnsi="Segoe Pro"/>
          <w:i/>
          <w:sz w:val="20"/>
          <w:szCs w:val="20"/>
        </w:rPr>
        <w:t xml:space="preserve"> </w:t>
      </w:r>
      <w:r w:rsidR="00524490" w:rsidRPr="007F1EA7">
        <w:rPr>
          <w:rFonts w:ascii="Segoe Pro" w:hAnsi="Segoe Pro"/>
          <w:i/>
          <w:sz w:val="20"/>
          <w:szCs w:val="20"/>
        </w:rPr>
        <w:t>au point 15</w:t>
      </w:r>
      <w:r w:rsidRPr="007F1EA7">
        <w:rPr>
          <w:rFonts w:ascii="Segoe Pro" w:hAnsi="Segoe Pro"/>
          <w:i/>
          <w:sz w:val="20"/>
          <w:szCs w:val="20"/>
        </w:rPr>
        <w:t>. Période de questions</w:t>
      </w:r>
      <w:r w:rsidR="003A63EF">
        <w:rPr>
          <w:rFonts w:ascii="Segoe Pro" w:hAnsi="Segoe Pro"/>
          <w:i/>
          <w:sz w:val="20"/>
          <w:szCs w:val="20"/>
        </w:rPr>
        <w:t>.</w:t>
      </w:r>
    </w:p>
    <w:p w14:paraId="4F95FC4B" w14:textId="4FACD860" w:rsidR="003D159B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</w:t>
      </w:r>
      <w:r w:rsidR="003F1D81" w:rsidRPr="007F1EA7">
        <w:rPr>
          <w:rFonts w:ascii="Segoe Pro" w:hAnsi="Segoe Pro"/>
          <w:caps/>
        </w:rPr>
        <w:t>éclaration de conflits d’intérêts</w:t>
      </w:r>
    </w:p>
    <w:p w14:paraId="52C9FB3B" w14:textId="4D5D84D9" w:rsidR="00E37F63" w:rsidRPr="007F1EA7" w:rsidRDefault="00E37F63" w:rsidP="00B8162B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</w:t>
      </w:r>
      <w:r w:rsidR="003F1D81" w:rsidRPr="007F1EA7">
        <w:rPr>
          <w:rFonts w:ascii="Segoe Pro" w:hAnsi="Segoe Pro"/>
          <w:caps/>
        </w:rPr>
        <w:t>omité plénier à huis clos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(de 18 h à 19 h)</w:t>
      </w:r>
    </w:p>
    <w:p w14:paraId="1412805F" w14:textId="3606FA21" w:rsidR="008C536C" w:rsidRDefault="008C536C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(à 19 h)</w:t>
      </w:r>
    </w:p>
    <w:p w14:paraId="4611D631" w14:textId="273DF194" w:rsidR="008C536C" w:rsidRPr="008C536C" w:rsidRDefault="008C536C" w:rsidP="00750CC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</w:t>
      </w:r>
      <w:r w:rsidR="00D32B4A">
        <w:rPr>
          <w:rFonts w:ascii="Segoe Pro" w:hAnsi="Segoe Pro"/>
          <w:caps/>
        </w:rPr>
        <w:t>S</w:t>
      </w:r>
      <w:r>
        <w:rPr>
          <w:rFonts w:ascii="Segoe Pro" w:hAnsi="Segoe Pro"/>
          <w:caps/>
        </w:rPr>
        <w:t>ance du territoire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</w:t>
      </w:r>
      <w:r w:rsidR="00B965C5">
        <w:rPr>
          <w:rFonts w:ascii="Segoe Pro" w:hAnsi="Segoe Pro"/>
        </w:rPr>
        <w:t>présidence</w:t>
      </w:r>
      <w:r w:rsidR="00BE441F" w:rsidRPr="00BE441F">
        <w:rPr>
          <w:rFonts w:ascii="Segoe Pro" w:hAnsi="Segoe Pro"/>
        </w:rPr>
        <w:t>)</w:t>
      </w:r>
    </w:p>
    <w:p w14:paraId="51689D65" w14:textId="77777777" w:rsidR="00750CCF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Aanii,</w:t>
      </w:r>
      <w:r w:rsidR="00774431" w:rsidRPr="00A35BC8">
        <w:rPr>
          <w:rFonts w:ascii="Segoe Pro" w:hAnsi="Segoe Pro" w:cs="MV Boli"/>
          <w:sz w:val="21"/>
          <w:szCs w:val="21"/>
        </w:rPr>
        <w:t xml:space="preserve"> </w:t>
      </w:r>
    </w:p>
    <w:p w14:paraId="357F218E" w14:textId="07C6061F" w:rsidR="00750CCF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En guise de respect à tous les peuples autochtones, nous tenons à souligner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en ce début</w:t>
      </w:r>
      <w:r w:rsidR="00774431" w:rsidRP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 xml:space="preserve">de réunion que le siège social du Conseil scolaire catholique </w:t>
      </w:r>
      <w:r w:rsidR="00393B30" w:rsidRPr="00A35BC8">
        <w:rPr>
          <w:rFonts w:ascii="Segoe Pro" w:hAnsi="Segoe Pro" w:cs="MV Boli"/>
          <w:sz w:val="21"/>
          <w:szCs w:val="21"/>
        </w:rPr>
        <w:t>Nouvelon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se trouve sur le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territoire désigné dans le traité de Robinson-Huron de 1850 et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que les terres sur lesquelles nous sommes rassemblées font partie du territoire traditionnel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des Premières Nations d’Atikameksheng Anishnawbek et de Wahnapitae</w:t>
      </w:r>
      <w:r w:rsidR="00EE69E0" w:rsidRPr="00A35BC8">
        <w:rPr>
          <w:rFonts w:ascii="Segoe Pro" w:hAnsi="Segoe Pro" w:cs="MV Boli"/>
          <w:sz w:val="21"/>
          <w:szCs w:val="21"/>
        </w:rPr>
        <w:t>.</w:t>
      </w:r>
    </w:p>
    <w:p w14:paraId="533ABEC7" w14:textId="67EACB1E" w:rsidR="008C536C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Miigwetch</w:t>
      </w:r>
    </w:p>
    <w:p w14:paraId="7965FF59" w14:textId="59ACFDD5" w:rsidR="002D553A" w:rsidRPr="007F1EA7" w:rsidRDefault="003F1D81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</w:t>
      </w:r>
      <w:r w:rsidR="00A35BC8">
        <w:rPr>
          <w:rFonts w:ascii="Segoe Pro" w:hAnsi="Segoe Pro"/>
        </w:rPr>
        <w:t>M. Morvan</w:t>
      </w:r>
      <w:r w:rsidR="00BE441F" w:rsidRPr="00BE441F">
        <w:rPr>
          <w:rFonts w:ascii="Segoe Pro" w:hAnsi="Segoe Pro"/>
        </w:rPr>
        <w:t>)</w:t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</w:rPr>
        <w:t>p.</w:t>
      </w:r>
      <w:r w:rsidR="00E37F63" w:rsidRPr="007F1EA7">
        <w:rPr>
          <w:rFonts w:ascii="Segoe Pro" w:hAnsi="Segoe Pro"/>
          <w:caps/>
        </w:rPr>
        <w:t xml:space="preserve"> </w:t>
      </w:r>
      <w:r w:rsidR="001A07E5">
        <w:rPr>
          <w:rFonts w:ascii="Segoe Pro" w:hAnsi="Segoe Pro"/>
          <w:caps/>
        </w:rPr>
        <w:t>4</w:t>
      </w:r>
    </w:p>
    <w:p w14:paraId="5F6C5DC9" w14:textId="77777777" w:rsidR="00434122" w:rsidRPr="007F1EA7" w:rsidRDefault="003F1D81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Présentatio</w:t>
      </w:r>
      <w:bookmarkStart w:id="1" w:name="_Hlk85611904"/>
      <w:r w:rsidR="00434122" w:rsidRPr="007F1EA7">
        <w:rPr>
          <w:rFonts w:ascii="Segoe Pro" w:hAnsi="Segoe Pro"/>
          <w:caps/>
        </w:rPr>
        <w:t>n</w:t>
      </w:r>
    </w:p>
    <w:bookmarkEnd w:id="1"/>
    <w:p w14:paraId="490E20C3" w14:textId="79C8372C" w:rsidR="00BE441F" w:rsidRPr="00A35BC8" w:rsidRDefault="00A35BC8" w:rsidP="00A35BC8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  <w:color w:val="000000"/>
        </w:rPr>
      </w:pPr>
      <w:r>
        <w:t>École St-Antoine / Thème : Développement du sentiment d’engagement et</w:t>
      </w:r>
      <w:r w:rsidR="00A253D8">
        <w:br/>
      </w:r>
      <w:r>
        <w:t>de contribution envers son bien-être et sa réussite</w:t>
      </w:r>
      <w:r w:rsidR="00821232">
        <w:t xml:space="preserve"> (M</w:t>
      </w:r>
      <w:r w:rsidR="00821232" w:rsidRPr="00D41F63">
        <w:rPr>
          <w:vertAlign w:val="superscript"/>
        </w:rPr>
        <w:t>me</w:t>
      </w:r>
      <w:r w:rsidR="00821232">
        <w:t xml:space="preserve"> Michelle Labelle)</w:t>
      </w:r>
      <w:r w:rsidR="00F7644C" w:rsidRPr="00A35BC8">
        <w:rPr>
          <w:rFonts w:ascii="Segoe Pro" w:hAnsi="Segoe Pro"/>
        </w:rPr>
        <w:br/>
      </w:r>
      <w:r w:rsidR="00A147B6" w:rsidRPr="00A35BC8">
        <w:rPr>
          <w:rFonts w:ascii="Segoe Pro" w:hAnsi="Segoe Pro"/>
        </w:rPr>
        <w:t xml:space="preserve">- </w:t>
      </w:r>
      <w:r w:rsidR="00403B86" w:rsidRPr="00A35BC8">
        <w:rPr>
          <w:rFonts w:ascii="Segoe Pro" w:hAnsi="Segoe Pro"/>
        </w:rPr>
        <w:t>Présentation</w:t>
      </w:r>
      <w:r w:rsidR="00AD3D56" w:rsidRPr="00A35BC8">
        <w:rPr>
          <w:rFonts w:ascii="Segoe Pro" w:hAnsi="Segoe Pro"/>
        </w:rPr>
        <w:t xml:space="preserve"> de</w:t>
      </w:r>
      <w:r w:rsidR="000475F3" w:rsidRPr="00A35BC8">
        <w:rPr>
          <w:rFonts w:ascii="Segoe Pro" w:hAnsi="Segoe Pro"/>
        </w:rPr>
        <w:t xml:space="preserve"> l’</w:t>
      </w:r>
      <w:r w:rsidR="00AD3D56" w:rsidRPr="00A35BC8">
        <w:rPr>
          <w:rFonts w:ascii="Segoe Pro" w:hAnsi="Segoe Pro"/>
        </w:rPr>
        <w:t>invité (</w:t>
      </w:r>
      <w:r w:rsidR="00B45996" w:rsidRPr="00A35BC8">
        <w:rPr>
          <w:rFonts w:ascii="Segoe Pro" w:hAnsi="Segoe Pro"/>
        </w:rPr>
        <w:t>M</w:t>
      </w:r>
      <w:r w:rsidR="00B45996" w:rsidRPr="00A35BC8">
        <w:rPr>
          <w:rFonts w:ascii="Segoe Pro" w:hAnsi="Segoe Pro"/>
          <w:vertAlign w:val="superscript"/>
        </w:rPr>
        <w:t>me</w:t>
      </w:r>
      <w:r w:rsidR="002C20E2" w:rsidRPr="00A35BC8">
        <w:rPr>
          <w:rFonts w:ascii="Segoe Pro" w:hAnsi="Segoe Pro"/>
        </w:rPr>
        <w:t xml:space="preserve"> </w:t>
      </w:r>
      <w:r w:rsidR="00821232">
        <w:rPr>
          <w:rFonts w:ascii="Segoe Pro" w:hAnsi="Segoe Pro"/>
        </w:rPr>
        <w:t>Séguin</w:t>
      </w:r>
      <w:r w:rsidR="00AD3D56" w:rsidRPr="00A35BC8">
        <w:rPr>
          <w:rFonts w:ascii="Segoe Pro" w:hAnsi="Segoe Pro"/>
        </w:rPr>
        <w:t>)</w:t>
      </w:r>
      <w:r w:rsidR="00BE441F" w:rsidRPr="00A35BC8">
        <w:rPr>
          <w:rFonts w:ascii="Segoe Pro" w:hAnsi="Segoe Pro"/>
          <w:caps/>
          <w:color w:val="000000"/>
        </w:rPr>
        <w:br/>
      </w:r>
      <w:r w:rsidR="00BE441F" w:rsidRPr="00A35BC8">
        <w:rPr>
          <w:rFonts w:ascii="Segoe Pro" w:hAnsi="Segoe Pro"/>
          <w:color w:val="000000"/>
        </w:rPr>
        <w:t>- Remerciement (</w:t>
      </w:r>
      <w:r w:rsidR="00821232" w:rsidRPr="00821232">
        <w:rPr>
          <w:rFonts w:ascii="Segoe Pro" w:hAnsi="Segoe Pro"/>
          <w:color w:val="000000"/>
        </w:rPr>
        <w:t>M</w:t>
      </w:r>
      <w:r w:rsidR="00821232" w:rsidRPr="00821232">
        <w:rPr>
          <w:rFonts w:ascii="Segoe Pro" w:hAnsi="Segoe Pro"/>
          <w:color w:val="000000"/>
          <w:vertAlign w:val="superscript"/>
        </w:rPr>
        <w:t>me</w:t>
      </w:r>
      <w:r w:rsidR="00821232">
        <w:rPr>
          <w:rFonts w:ascii="Segoe Pro" w:hAnsi="Segoe Pro"/>
          <w:color w:val="000000"/>
        </w:rPr>
        <w:t xml:space="preserve"> Allen</w:t>
      </w:r>
      <w:r w:rsidR="00BE441F" w:rsidRPr="00A35BC8">
        <w:rPr>
          <w:rFonts w:ascii="Segoe Pro" w:hAnsi="Segoe Pro"/>
          <w:color w:val="000000"/>
        </w:rPr>
        <w:t>)</w:t>
      </w:r>
    </w:p>
    <w:p w14:paraId="04B92C45" w14:textId="63798692" w:rsidR="000F7EA6" w:rsidRPr="007F1EA7" w:rsidRDefault="00C7565E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20EE2327" w14:textId="7BC886B8" w:rsidR="00AC48C7" w:rsidRPr="00821232" w:rsidRDefault="003D159B" w:rsidP="00821232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7F1EA7">
        <w:rPr>
          <w:rFonts w:ascii="Segoe Pro" w:hAnsi="Segoe Pro"/>
          <w:szCs w:val="24"/>
        </w:rPr>
        <w:t>Réunion</w:t>
      </w:r>
      <w:r w:rsidRPr="007F1EA7">
        <w:rPr>
          <w:rFonts w:ascii="Segoe Pro" w:hAnsi="Segoe Pro"/>
        </w:rPr>
        <w:t xml:space="preserve"> ordinaire du Conseil du</w:t>
      </w:r>
      <w:r w:rsidR="00EF0475" w:rsidRPr="007F1EA7">
        <w:rPr>
          <w:rFonts w:ascii="Segoe Pro" w:hAnsi="Segoe Pro"/>
        </w:rPr>
        <w:t xml:space="preserve"> </w:t>
      </w:r>
      <w:r w:rsidR="00821232">
        <w:rPr>
          <w:rFonts w:ascii="Segoe Pro" w:hAnsi="Segoe Pro"/>
        </w:rPr>
        <w:t>30</w:t>
      </w:r>
      <w:r w:rsidR="008A428A" w:rsidRPr="007F1EA7">
        <w:rPr>
          <w:rFonts w:ascii="Segoe Pro" w:hAnsi="Segoe Pro"/>
        </w:rPr>
        <w:t xml:space="preserve"> octobre</w:t>
      </w:r>
      <w:r w:rsidR="001109F8" w:rsidRPr="007F1EA7">
        <w:rPr>
          <w:rFonts w:ascii="Segoe Pro" w:hAnsi="Segoe Pro"/>
        </w:rPr>
        <w:t xml:space="preserve"> </w:t>
      </w:r>
      <w:r w:rsidR="00EF0475" w:rsidRPr="007F1EA7">
        <w:rPr>
          <w:rFonts w:ascii="Segoe Pro" w:hAnsi="Segoe Pro"/>
        </w:rPr>
        <w:t>202</w:t>
      </w:r>
      <w:r w:rsidR="00821232">
        <w:rPr>
          <w:rFonts w:ascii="Segoe Pro" w:hAnsi="Segoe Pro"/>
        </w:rPr>
        <w:t>3</w:t>
      </w:r>
      <w:r w:rsidR="002C7B28" w:rsidRPr="007F1EA7">
        <w:rPr>
          <w:rFonts w:ascii="Segoe Pro" w:hAnsi="Segoe Pro"/>
        </w:rPr>
        <w:tab/>
      </w:r>
      <w:r w:rsidR="002C7B28" w:rsidRPr="007F1EA7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</w:t>
      </w:r>
      <w:r w:rsidR="001A07E5">
        <w:rPr>
          <w:rFonts w:ascii="Segoe Pro" w:hAnsi="Segoe Pro"/>
        </w:rPr>
        <w:t>5-12</w:t>
      </w:r>
    </w:p>
    <w:p w14:paraId="35546820" w14:textId="328F87B7" w:rsidR="00A234F5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S</w:t>
      </w:r>
      <w:r w:rsidR="003F1D81" w:rsidRPr="007F1EA7">
        <w:rPr>
          <w:rFonts w:ascii="Segoe Pro" w:hAnsi="Segoe Pro"/>
          <w:caps/>
        </w:rPr>
        <w:t>uivi découlant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1BBDC7B9" w14:textId="2777D5C5" w:rsidR="00434122" w:rsidRPr="007F1EA7" w:rsidRDefault="003D159B" w:rsidP="00393B30">
      <w:pPr>
        <w:pStyle w:val="PointslODJ"/>
        <w:tabs>
          <w:tab w:val="clear" w:pos="8280"/>
          <w:tab w:val="clear" w:pos="840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ffaires sur le plan provincial</w:t>
      </w:r>
      <w:r w:rsidR="00304B3B">
        <w:rPr>
          <w:rFonts w:ascii="Segoe Pro" w:hAnsi="Segoe Pro"/>
          <w:caps/>
        </w:rPr>
        <w:t xml:space="preserve"> et national</w:t>
      </w:r>
    </w:p>
    <w:p w14:paraId="4D3FACF7" w14:textId="77777777" w:rsidR="004441E4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É</w:t>
      </w:r>
      <w:r w:rsidR="003F1D81" w:rsidRPr="007F1EA7">
        <w:rPr>
          <w:rFonts w:ascii="Segoe Pro" w:hAnsi="Segoe Pro"/>
          <w:caps/>
        </w:rPr>
        <w:t>tude des recommandations des comités</w:t>
      </w:r>
    </w:p>
    <w:p w14:paraId="6765CB8A" w14:textId="4E61D7AF" w:rsidR="00960EBC" w:rsidRPr="007F1EA7" w:rsidRDefault="00361817" w:rsidP="008C4C21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t xml:space="preserve">Comité </w:t>
      </w:r>
      <w:r w:rsidR="00F82D92" w:rsidRPr="007F1EA7">
        <w:rPr>
          <w:rFonts w:ascii="Segoe Pro" w:hAnsi="Segoe Pro"/>
        </w:rPr>
        <w:t>plénier</w:t>
      </w:r>
      <w:r w:rsidR="00586ABF" w:rsidRPr="007F1EA7">
        <w:rPr>
          <w:rFonts w:ascii="Segoe Pro" w:hAnsi="Segoe Pro"/>
        </w:rPr>
        <w:t xml:space="preserve"> à huis clos</w:t>
      </w:r>
      <w:r w:rsidRPr="007F1EA7">
        <w:rPr>
          <w:rFonts w:ascii="Segoe Pro" w:hAnsi="Segoe Pro"/>
        </w:rPr>
        <w:t xml:space="preserve"> </w:t>
      </w:r>
      <w:r w:rsidR="00B965C5">
        <w:rPr>
          <w:rFonts w:ascii="Segoe Pro" w:hAnsi="Segoe Pro"/>
        </w:rPr>
        <w:t>(vice-présidence)</w:t>
      </w:r>
    </w:p>
    <w:p w14:paraId="0CE5BD0D" w14:textId="66458854" w:rsidR="00960EBC" w:rsidRPr="00821232" w:rsidRDefault="00960EBC" w:rsidP="00B8162B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821232">
        <w:rPr>
          <w:rFonts w:ascii="Segoe Pro" w:hAnsi="Segoe Pro"/>
          <w:b/>
          <w:bCs/>
          <w:szCs w:val="22"/>
        </w:rPr>
        <w:t>Motion</w:t>
      </w:r>
      <w:r w:rsidR="004612A9">
        <w:rPr>
          <w:rFonts w:ascii="Segoe Pro" w:hAnsi="Segoe Pro"/>
          <w:b/>
          <w:bCs/>
          <w:szCs w:val="22"/>
        </w:rPr>
        <w:t xml:space="preserve">s </w:t>
      </w:r>
      <w:r w:rsidRPr="00821232">
        <w:rPr>
          <w:rFonts w:ascii="Segoe Pro" w:hAnsi="Segoe Pro"/>
          <w:b/>
          <w:bCs/>
          <w:szCs w:val="22"/>
        </w:rPr>
        <w:t>:</w:t>
      </w:r>
    </w:p>
    <w:p w14:paraId="549B35B5" w14:textId="13B6A249" w:rsidR="00821232" w:rsidRPr="004612A9" w:rsidRDefault="00821232" w:rsidP="00B965C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bCs/>
          <w:szCs w:val="22"/>
        </w:rPr>
      </w:pPr>
      <w:r w:rsidRPr="00821232">
        <w:rPr>
          <w:rFonts w:ascii="Segoe Pro" w:hAnsi="Segoe Pro" w:cstheme="majorHAnsi"/>
          <w:bCs/>
        </w:rPr>
        <w:t>Structure et mandat de discussions centrales avec les associations</w:t>
      </w:r>
      <w:r w:rsidRPr="00821232">
        <w:rPr>
          <w:rFonts w:ascii="Segoe Pro" w:hAnsi="Segoe Pro" w:cstheme="majorHAnsi"/>
          <w:bCs/>
        </w:rPr>
        <w:br/>
        <w:t>de directions et directions adjointes d’école</w:t>
      </w:r>
    </w:p>
    <w:p w14:paraId="57B241CB" w14:textId="027FB02E" w:rsidR="004612A9" w:rsidRPr="00B965C5" w:rsidRDefault="004612A9" w:rsidP="00B965C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bCs/>
          <w:szCs w:val="22"/>
        </w:rPr>
      </w:pPr>
      <w:r>
        <w:rPr>
          <w:rFonts w:ascii="Segoe Pro" w:hAnsi="Segoe Pro" w:cstheme="majorHAnsi"/>
          <w:bCs/>
        </w:rPr>
        <w:t>Nomination à un poste permanent de direction d’école secondaire</w:t>
      </w:r>
    </w:p>
    <w:p w14:paraId="3143D177" w14:textId="1C505EDA" w:rsidR="00D65FE1" w:rsidRPr="00821232" w:rsidRDefault="00A253D8" w:rsidP="00B8162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>
        <w:rPr>
          <w:rFonts w:ascii="Segoe Pro" w:hAnsi="Segoe Pro"/>
          <w:bCs/>
        </w:rPr>
        <w:t>Sénat des élèves</w:t>
      </w:r>
      <w:r w:rsidR="00D65FE1" w:rsidRPr="00821232">
        <w:rPr>
          <w:rFonts w:ascii="Segoe Pro" w:hAnsi="Segoe Pro"/>
          <w:bCs/>
        </w:rPr>
        <w:t xml:space="preserve"> (</w:t>
      </w:r>
      <w:r>
        <w:rPr>
          <w:rFonts w:ascii="Segoe Pro" w:hAnsi="Segoe Pro"/>
          <w:bCs/>
        </w:rPr>
        <w:t>Mariska Lamothe</w:t>
      </w:r>
      <w:r w:rsidR="00D65FE1" w:rsidRPr="00821232">
        <w:rPr>
          <w:rFonts w:ascii="Segoe Pro" w:hAnsi="Segoe Pro"/>
          <w:bCs/>
        </w:rPr>
        <w:t>)</w:t>
      </w:r>
    </w:p>
    <w:p w14:paraId="11C78CDD" w14:textId="196E4A63" w:rsidR="00D65FE1" w:rsidRPr="007F1EA7" w:rsidRDefault="00D65FE1" w:rsidP="00B8162B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 xml:space="preserve">Motion </w:t>
      </w:r>
      <w:r w:rsidRPr="007F1EA7">
        <w:rPr>
          <w:rFonts w:ascii="Segoe Pro" w:hAnsi="Segoe Pro"/>
          <w:szCs w:val="22"/>
        </w:rPr>
        <w:t>:</w:t>
      </w:r>
    </w:p>
    <w:p w14:paraId="05FD0887" w14:textId="5B4E2BFC" w:rsidR="00A253D8" w:rsidRPr="00A253D8" w:rsidRDefault="00D65FE1" w:rsidP="00A253D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 w:rsidR="00821232">
        <w:rPr>
          <w:rFonts w:ascii="Segoe Pro" w:hAnsi="Segoe Pro"/>
          <w:szCs w:val="22"/>
        </w:rPr>
        <w:t>1</w:t>
      </w:r>
      <w:r w:rsidR="00A253D8">
        <w:rPr>
          <w:rFonts w:ascii="Segoe Pro" w:hAnsi="Segoe Pro"/>
          <w:szCs w:val="22"/>
        </w:rPr>
        <w:t>9 octobre 2023</w:t>
      </w:r>
      <w:r w:rsidRPr="007F1EA7">
        <w:rPr>
          <w:rFonts w:ascii="Segoe Pro" w:hAnsi="Segoe Pro"/>
          <w:szCs w:val="22"/>
        </w:rPr>
        <w:tab/>
      </w:r>
      <w:r w:rsidRPr="007F1EA7">
        <w:rPr>
          <w:rFonts w:ascii="Segoe Pro" w:hAnsi="Segoe Pro"/>
          <w:szCs w:val="22"/>
        </w:rPr>
        <w:tab/>
        <w:t>p</w:t>
      </w:r>
      <w:r w:rsidR="008A428A" w:rsidRPr="007F1EA7">
        <w:rPr>
          <w:rFonts w:ascii="Segoe Pro" w:hAnsi="Segoe Pro"/>
          <w:szCs w:val="22"/>
        </w:rPr>
        <w:t>.</w:t>
      </w:r>
      <w:r w:rsidR="00530575" w:rsidRPr="007F1EA7">
        <w:rPr>
          <w:rFonts w:ascii="Segoe Pro" w:hAnsi="Segoe Pro"/>
          <w:szCs w:val="22"/>
        </w:rPr>
        <w:t xml:space="preserve"> </w:t>
      </w:r>
      <w:r w:rsidR="001A07E5">
        <w:rPr>
          <w:rFonts w:ascii="Segoe Pro" w:hAnsi="Segoe Pro"/>
          <w:szCs w:val="22"/>
        </w:rPr>
        <w:t>13-16</w:t>
      </w:r>
    </w:p>
    <w:p w14:paraId="4C043661" w14:textId="77777777" w:rsidR="00A253D8" w:rsidRPr="00821232" w:rsidRDefault="00A253D8" w:rsidP="00A253D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bCs/>
        </w:rPr>
      </w:pPr>
      <w:r w:rsidRPr="00821232">
        <w:rPr>
          <w:rFonts w:ascii="Segoe Pro" w:hAnsi="Segoe Pro"/>
          <w:bCs/>
        </w:rPr>
        <w:t>Comité de vérification (M</w:t>
      </w:r>
      <w:r w:rsidRPr="00821232">
        <w:rPr>
          <w:rFonts w:ascii="Segoe Pro" w:hAnsi="Segoe Pro"/>
          <w:bCs/>
          <w:vertAlign w:val="superscript"/>
        </w:rPr>
        <w:t>me</w:t>
      </w:r>
      <w:r w:rsidRPr="00821232">
        <w:rPr>
          <w:rFonts w:ascii="Segoe Pro" w:hAnsi="Segoe Pro"/>
          <w:bCs/>
        </w:rPr>
        <w:t xml:space="preserve"> Allen)</w:t>
      </w:r>
    </w:p>
    <w:p w14:paraId="58A71827" w14:textId="6DD0DEA7" w:rsidR="00A253D8" w:rsidRPr="007F1EA7" w:rsidRDefault="00A253D8" w:rsidP="00A253D8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>Motion</w:t>
      </w:r>
      <w:r w:rsidR="00843CB7">
        <w:rPr>
          <w:rFonts w:ascii="Segoe Pro" w:hAnsi="Segoe Pro"/>
          <w:b/>
          <w:szCs w:val="22"/>
        </w:rPr>
        <w:t>s</w:t>
      </w:r>
      <w:r w:rsidRPr="007F1EA7">
        <w:rPr>
          <w:rFonts w:ascii="Segoe Pro" w:hAnsi="Segoe Pro"/>
          <w:b/>
          <w:szCs w:val="22"/>
        </w:rPr>
        <w:t xml:space="preserve"> </w:t>
      </w:r>
      <w:r w:rsidRPr="007F1EA7">
        <w:rPr>
          <w:rFonts w:ascii="Segoe Pro" w:hAnsi="Segoe Pro"/>
          <w:szCs w:val="22"/>
        </w:rPr>
        <w:t>:</w:t>
      </w:r>
    </w:p>
    <w:p w14:paraId="423A2758" w14:textId="4635CA74" w:rsidR="00A253D8" w:rsidRDefault="00A253D8" w:rsidP="008C38B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16</w:t>
      </w:r>
      <w:r w:rsidRPr="007F1EA7">
        <w:rPr>
          <w:rFonts w:ascii="Segoe Pro" w:hAnsi="Segoe Pro"/>
          <w:szCs w:val="22"/>
        </w:rPr>
        <w:t xml:space="preserve"> novembre 202</w:t>
      </w:r>
      <w:r>
        <w:rPr>
          <w:rFonts w:ascii="Segoe Pro" w:hAnsi="Segoe Pro"/>
          <w:szCs w:val="22"/>
        </w:rPr>
        <w:t>3</w:t>
      </w:r>
      <w:r w:rsidRPr="007F1EA7">
        <w:rPr>
          <w:rFonts w:ascii="Segoe Pro" w:hAnsi="Segoe Pro"/>
          <w:szCs w:val="22"/>
        </w:rPr>
        <w:tab/>
      </w:r>
      <w:r w:rsidRPr="007F1EA7">
        <w:rPr>
          <w:rFonts w:ascii="Segoe Pro" w:hAnsi="Segoe Pro"/>
          <w:szCs w:val="22"/>
        </w:rPr>
        <w:tab/>
        <w:t xml:space="preserve">p. </w:t>
      </w:r>
      <w:r w:rsidR="001A07E5">
        <w:rPr>
          <w:rFonts w:ascii="Segoe Pro" w:hAnsi="Segoe Pro"/>
          <w:szCs w:val="22"/>
        </w:rPr>
        <w:t>17-</w:t>
      </w:r>
      <w:r w:rsidR="00F13C17">
        <w:rPr>
          <w:rFonts w:ascii="Segoe Pro" w:hAnsi="Segoe Pro"/>
          <w:szCs w:val="22"/>
        </w:rPr>
        <w:t>21</w:t>
      </w:r>
    </w:p>
    <w:p w14:paraId="2C5851D7" w14:textId="60001B8E" w:rsidR="001A07E5" w:rsidRPr="008C38B4" w:rsidRDefault="001A07E5" w:rsidP="008C38B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États financiers</w:t>
      </w:r>
      <w:r w:rsidR="00F13C17">
        <w:rPr>
          <w:rFonts w:ascii="Segoe Pro" w:hAnsi="Segoe Pro"/>
          <w:szCs w:val="22"/>
        </w:rPr>
        <w:t xml:space="preserve"> consolidés pour l’exercice terminé le 31 août 2023 (ébauche)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 xml:space="preserve">p. </w:t>
      </w:r>
      <w:r w:rsidR="00F13C17">
        <w:rPr>
          <w:rFonts w:ascii="Segoe Pro" w:hAnsi="Segoe Pro"/>
          <w:szCs w:val="22"/>
        </w:rPr>
        <w:t xml:space="preserve"> 22-52</w:t>
      </w:r>
    </w:p>
    <w:p w14:paraId="728CBFA4" w14:textId="568FEDB0" w:rsidR="00901320" w:rsidRPr="007F1EA7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R</w:t>
      </w:r>
      <w:r w:rsidR="003F1D81" w:rsidRPr="007F1EA7">
        <w:rPr>
          <w:rFonts w:ascii="Segoe Pro" w:hAnsi="Segoe Pro"/>
          <w:caps/>
        </w:rPr>
        <w:t>apport des élèves conseillers</w:t>
      </w:r>
    </w:p>
    <w:p w14:paraId="3F1075B1" w14:textId="441CAC60" w:rsidR="00334936" w:rsidRPr="007F1EA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 d’Algoma (</w:t>
      </w:r>
      <w:r w:rsidR="002C7B28" w:rsidRPr="007F1EA7">
        <w:rPr>
          <w:rFonts w:ascii="Segoe Pro" w:hAnsi="Segoe Pro"/>
        </w:rPr>
        <w:t>Mariska Lamothe</w:t>
      </w:r>
      <w:r w:rsidRPr="007F1EA7">
        <w:rPr>
          <w:rFonts w:ascii="Segoe Pro" w:hAnsi="Segoe Pro"/>
        </w:rPr>
        <w:t>)</w:t>
      </w:r>
    </w:p>
    <w:p w14:paraId="089406AE" w14:textId="19E16D6C" w:rsidR="00901320" w:rsidRPr="001C6678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</w:t>
      </w:r>
      <w:r w:rsidR="00821232">
        <w:rPr>
          <w:rFonts w:ascii="Segoe Pro" w:hAnsi="Segoe Pro"/>
        </w:rPr>
        <w:t>s</w:t>
      </w:r>
      <w:r w:rsidRPr="001C6678">
        <w:rPr>
          <w:rFonts w:ascii="Segoe Pro" w:hAnsi="Segoe Pro"/>
        </w:rPr>
        <w:t xml:space="preserve"> de Sudbury </w:t>
      </w:r>
      <w:r w:rsidR="00821232" w:rsidRPr="001C6678">
        <w:rPr>
          <w:rFonts w:ascii="Segoe Pro" w:hAnsi="Segoe Pro"/>
        </w:rPr>
        <w:t xml:space="preserve">et de </w:t>
      </w:r>
      <w:r w:rsidR="00821232" w:rsidRPr="007F1EA7">
        <w:rPr>
          <w:rFonts w:ascii="Segoe Pro" w:hAnsi="Segoe Pro"/>
        </w:rPr>
        <w:t xml:space="preserve">Manitoulin </w:t>
      </w:r>
      <w:r w:rsidRPr="001C6678">
        <w:rPr>
          <w:rFonts w:ascii="Segoe Pro" w:hAnsi="Segoe Pro"/>
        </w:rPr>
        <w:t>(</w:t>
      </w:r>
      <w:r w:rsidR="00821232" w:rsidRPr="001C6678">
        <w:rPr>
          <w:rFonts w:ascii="Segoe Pro" w:hAnsi="Segoe Pro"/>
        </w:rPr>
        <w:t>Zackary Vaillancourt</w:t>
      </w:r>
      <w:r w:rsidRPr="001C6678">
        <w:rPr>
          <w:rFonts w:ascii="Segoe Pro" w:hAnsi="Segoe Pro"/>
        </w:rPr>
        <w:t>)</w:t>
      </w:r>
    </w:p>
    <w:p w14:paraId="453A9B05" w14:textId="1B0DB6EB" w:rsidR="00BE757E" w:rsidRDefault="003D159B" w:rsidP="00223828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I</w:t>
      </w:r>
      <w:r w:rsidR="003F1D81" w:rsidRPr="007F1EA7">
        <w:rPr>
          <w:rFonts w:ascii="Segoe Pro" w:hAnsi="Segoe Pro"/>
          <w:caps/>
        </w:rPr>
        <w:t>nformation</w:t>
      </w:r>
    </w:p>
    <w:p w14:paraId="2B51B4A8" w14:textId="7A0AB43A" w:rsidR="00F51D33" w:rsidRPr="006A78B5" w:rsidRDefault="00464131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hyperlink r:id="rId12" w:history="1">
        <w:r w:rsidRPr="00464131">
          <w:rPr>
            <w:rStyle w:val="Lienhypertexte"/>
            <w:rFonts w:ascii="Segoe Pro" w:hAnsi="Segoe Pro"/>
            <w:caps/>
          </w:rPr>
          <w:t xml:space="preserve">ADM 2.11 </w:t>
        </w:r>
        <w:r w:rsidRPr="00464131">
          <w:rPr>
            <w:rStyle w:val="Lienhypertexte"/>
            <w:rFonts w:ascii="Segoe Pro" w:hAnsi="Segoe Pro"/>
          </w:rPr>
          <w:t>Milieu de travail sans fumée</w:t>
        </w:r>
      </w:hyperlink>
      <w:r>
        <w:rPr>
          <w:rFonts w:ascii="Segoe Pro" w:hAnsi="Segoe Pro"/>
          <w:caps/>
        </w:rPr>
        <w:t xml:space="preserve"> </w:t>
      </w:r>
      <w:r w:rsidR="006A78B5" w:rsidRPr="006A78B5">
        <w:rPr>
          <w:rFonts w:ascii="Segoe Pro" w:hAnsi="Segoe Pro"/>
        </w:rPr>
        <w:t>(M. Henry)</w:t>
      </w:r>
    </w:p>
    <w:p w14:paraId="0ABFFC7C" w14:textId="2386B394" w:rsidR="001C6678" w:rsidRPr="00223828" w:rsidRDefault="001C6678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  <w:caps/>
        </w:rPr>
        <w:t>O</w:t>
      </w:r>
      <w:r>
        <w:rPr>
          <w:rFonts w:ascii="Segoe Pro" w:hAnsi="Segoe Pro"/>
        </w:rPr>
        <w:t>mbudsman – Unité des services en français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1A07E5">
        <w:rPr>
          <w:rFonts w:ascii="Segoe Pro" w:hAnsi="Segoe Pro"/>
        </w:rPr>
        <w:t xml:space="preserve"> </w:t>
      </w:r>
      <w:r w:rsidR="00F13C17">
        <w:rPr>
          <w:rFonts w:ascii="Segoe Pro" w:hAnsi="Segoe Pro"/>
        </w:rPr>
        <w:t>53</w:t>
      </w:r>
    </w:p>
    <w:p w14:paraId="4F95FC90" w14:textId="6502CBCC" w:rsidR="003D159B" w:rsidRPr="007F1EA7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</w:t>
      </w:r>
      <w:r w:rsidR="003F1D81" w:rsidRPr="007F1EA7">
        <w:rPr>
          <w:rFonts w:ascii="Segoe Pro" w:hAnsi="Segoe Pro"/>
          <w:caps/>
        </w:rPr>
        <w:t>ériode de questions</w:t>
      </w:r>
      <w:r w:rsidRPr="007F1EA7">
        <w:rPr>
          <w:rFonts w:ascii="Segoe Pro" w:hAnsi="Segoe Pro"/>
          <w:caps/>
        </w:rPr>
        <w:t xml:space="preserve"> </w:t>
      </w:r>
      <w:r w:rsidR="003D159B" w:rsidRPr="007F1EA7">
        <w:rPr>
          <w:rFonts w:ascii="Segoe Pro" w:hAnsi="Segoe Pro"/>
          <w:caps/>
        </w:rPr>
        <w:t>(membres du Conseil)</w:t>
      </w:r>
    </w:p>
    <w:p w14:paraId="72F1268C" w14:textId="4CC62B1C" w:rsidR="00A234F5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vis de motion</w:t>
      </w:r>
    </w:p>
    <w:p w14:paraId="7A53C1E0" w14:textId="774D1612" w:rsidR="00C374EC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L</w:t>
      </w:r>
      <w:r w:rsidR="003F1D81" w:rsidRPr="007F1EA7">
        <w:rPr>
          <w:rFonts w:ascii="Segoe Pro" w:hAnsi="Segoe Pro"/>
          <w:caps/>
        </w:rPr>
        <w:t>evée de la séance</w:t>
      </w:r>
    </w:p>
    <w:sectPr w:rsidR="00C374EC" w:rsidRPr="007F1EA7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27BC" w14:textId="77777777" w:rsidR="009F42D4" w:rsidRDefault="009F42D4">
      <w:r>
        <w:separator/>
      </w:r>
    </w:p>
  </w:endnote>
  <w:endnote w:type="continuationSeparator" w:id="0">
    <w:p w14:paraId="11FFDE6D" w14:textId="77777777" w:rsidR="009F42D4" w:rsidRDefault="009F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6481" w14:textId="77777777" w:rsidR="009F42D4" w:rsidRDefault="009F42D4">
      <w:r>
        <w:separator/>
      </w:r>
    </w:p>
  </w:footnote>
  <w:footnote w:type="continuationSeparator" w:id="0">
    <w:p w14:paraId="4C313CE0" w14:textId="77777777" w:rsidR="009F42D4" w:rsidRDefault="009F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90B44C5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821232">
      <w:rPr>
        <w:rFonts w:ascii="Segoe" w:hAnsi="Segoe"/>
        <w:bCs/>
        <w:sz w:val="20"/>
        <w:szCs w:val="20"/>
      </w:rPr>
      <w:t>3</w:t>
    </w:r>
    <w:r w:rsidR="000475F3">
      <w:rPr>
        <w:rFonts w:ascii="Segoe" w:hAnsi="Segoe"/>
        <w:bCs/>
        <w:sz w:val="20"/>
        <w:szCs w:val="20"/>
      </w:rPr>
      <w:t xml:space="preserve"> novembre 202</w:t>
    </w:r>
    <w:r w:rsidR="00821232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063204">
    <w:abstractNumId w:val="0"/>
  </w:num>
  <w:num w:numId="2" w16cid:durableId="1009865468">
    <w:abstractNumId w:val="3"/>
  </w:num>
  <w:num w:numId="3" w16cid:durableId="305164570">
    <w:abstractNumId w:val="5"/>
  </w:num>
  <w:num w:numId="4" w16cid:durableId="850339654">
    <w:abstractNumId w:val="6"/>
  </w:num>
  <w:num w:numId="5" w16cid:durableId="497499273">
    <w:abstractNumId w:val="1"/>
  </w:num>
  <w:num w:numId="6" w16cid:durableId="680618897">
    <w:abstractNumId w:val="4"/>
  </w:num>
  <w:num w:numId="7" w16cid:durableId="128986292">
    <w:abstractNumId w:val="7"/>
  </w:num>
  <w:num w:numId="8" w16cid:durableId="391125455">
    <w:abstractNumId w:val="2"/>
  </w:num>
  <w:num w:numId="9" w16cid:durableId="1943302018">
    <w:abstractNumId w:val="2"/>
  </w:num>
  <w:num w:numId="10" w16cid:durableId="808523309">
    <w:abstractNumId w:val="0"/>
  </w:num>
  <w:num w:numId="11" w16cid:durableId="987977334">
    <w:abstractNumId w:val="0"/>
  </w:num>
  <w:num w:numId="12" w16cid:durableId="677581458">
    <w:abstractNumId w:val="0"/>
  </w:num>
  <w:num w:numId="13" w16cid:durableId="1834834428">
    <w:abstractNumId w:val="0"/>
  </w:num>
  <w:num w:numId="14" w16cid:durableId="1614170423">
    <w:abstractNumId w:val="0"/>
  </w:num>
  <w:num w:numId="15" w16cid:durableId="1665432678">
    <w:abstractNumId w:val="0"/>
  </w:num>
  <w:num w:numId="16" w16cid:durableId="1802112430">
    <w:abstractNumId w:val="0"/>
  </w:num>
  <w:num w:numId="17" w16cid:durableId="998313741">
    <w:abstractNumId w:val="0"/>
  </w:num>
  <w:num w:numId="18" w16cid:durableId="530385542">
    <w:abstractNumId w:val="0"/>
  </w:num>
  <w:num w:numId="19" w16cid:durableId="1241140300">
    <w:abstractNumId w:val="0"/>
  </w:num>
  <w:num w:numId="20" w16cid:durableId="935866733">
    <w:abstractNumId w:val="0"/>
  </w:num>
  <w:num w:numId="21" w16cid:durableId="709647128">
    <w:abstractNumId w:val="0"/>
  </w:num>
  <w:num w:numId="22" w16cid:durableId="20869948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3B33"/>
    <w:rsid w:val="00014F1E"/>
    <w:rsid w:val="00020FA5"/>
    <w:rsid w:val="0002223E"/>
    <w:rsid w:val="00030C0D"/>
    <w:rsid w:val="000322C0"/>
    <w:rsid w:val="000413B3"/>
    <w:rsid w:val="00042F7A"/>
    <w:rsid w:val="00043A44"/>
    <w:rsid w:val="000443A1"/>
    <w:rsid w:val="000453C9"/>
    <w:rsid w:val="00046852"/>
    <w:rsid w:val="000475F3"/>
    <w:rsid w:val="00055458"/>
    <w:rsid w:val="00063665"/>
    <w:rsid w:val="000651D2"/>
    <w:rsid w:val="00065213"/>
    <w:rsid w:val="00066374"/>
    <w:rsid w:val="000709F6"/>
    <w:rsid w:val="00081C2F"/>
    <w:rsid w:val="000870DC"/>
    <w:rsid w:val="00091C9B"/>
    <w:rsid w:val="00096194"/>
    <w:rsid w:val="000A4E6F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07E5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C6678"/>
    <w:rsid w:val="001D1350"/>
    <w:rsid w:val="001D264B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3828"/>
    <w:rsid w:val="0022541B"/>
    <w:rsid w:val="0023062A"/>
    <w:rsid w:val="0023510D"/>
    <w:rsid w:val="002456F6"/>
    <w:rsid w:val="00246CE3"/>
    <w:rsid w:val="002523D0"/>
    <w:rsid w:val="00253DE9"/>
    <w:rsid w:val="00262B6F"/>
    <w:rsid w:val="00263E38"/>
    <w:rsid w:val="00273B3E"/>
    <w:rsid w:val="0027738E"/>
    <w:rsid w:val="002812E7"/>
    <w:rsid w:val="00283691"/>
    <w:rsid w:val="00285609"/>
    <w:rsid w:val="00285BF4"/>
    <w:rsid w:val="002869F2"/>
    <w:rsid w:val="00294D02"/>
    <w:rsid w:val="0029636B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AF7"/>
    <w:rsid w:val="002C7B28"/>
    <w:rsid w:val="002D553A"/>
    <w:rsid w:val="002D7E4D"/>
    <w:rsid w:val="002E16F3"/>
    <w:rsid w:val="002E1B22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4B3B"/>
    <w:rsid w:val="003073DF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5ECC"/>
    <w:rsid w:val="00361817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3B30"/>
    <w:rsid w:val="003947C8"/>
    <w:rsid w:val="0039576D"/>
    <w:rsid w:val="003A1E18"/>
    <w:rsid w:val="003A3BE3"/>
    <w:rsid w:val="003A57BD"/>
    <w:rsid w:val="003A63EF"/>
    <w:rsid w:val="003A68F8"/>
    <w:rsid w:val="003A6EE9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E52CE"/>
    <w:rsid w:val="003F1D81"/>
    <w:rsid w:val="003F3AF9"/>
    <w:rsid w:val="004035E2"/>
    <w:rsid w:val="00403B86"/>
    <w:rsid w:val="00404719"/>
    <w:rsid w:val="00405896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12A9"/>
    <w:rsid w:val="00464131"/>
    <w:rsid w:val="00465E46"/>
    <w:rsid w:val="00466B8C"/>
    <w:rsid w:val="0046705A"/>
    <w:rsid w:val="004718D9"/>
    <w:rsid w:val="00471E37"/>
    <w:rsid w:val="00472146"/>
    <w:rsid w:val="00481610"/>
    <w:rsid w:val="0048308D"/>
    <w:rsid w:val="004832F1"/>
    <w:rsid w:val="0048346E"/>
    <w:rsid w:val="00485177"/>
    <w:rsid w:val="0048558F"/>
    <w:rsid w:val="0048570D"/>
    <w:rsid w:val="00487CE9"/>
    <w:rsid w:val="004921E2"/>
    <w:rsid w:val="00492776"/>
    <w:rsid w:val="004939CC"/>
    <w:rsid w:val="004A18B7"/>
    <w:rsid w:val="004A2538"/>
    <w:rsid w:val="004A7B88"/>
    <w:rsid w:val="004B0201"/>
    <w:rsid w:val="004B4AD0"/>
    <w:rsid w:val="004B4BDC"/>
    <w:rsid w:val="004B4E9E"/>
    <w:rsid w:val="004B5BCF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05F9B"/>
    <w:rsid w:val="00510DC9"/>
    <w:rsid w:val="0051125E"/>
    <w:rsid w:val="005116B9"/>
    <w:rsid w:val="0051226E"/>
    <w:rsid w:val="00515FC7"/>
    <w:rsid w:val="0051665B"/>
    <w:rsid w:val="00517477"/>
    <w:rsid w:val="005231E8"/>
    <w:rsid w:val="00524433"/>
    <w:rsid w:val="00524490"/>
    <w:rsid w:val="00525BA9"/>
    <w:rsid w:val="00530575"/>
    <w:rsid w:val="005374F0"/>
    <w:rsid w:val="00537B5E"/>
    <w:rsid w:val="0054028A"/>
    <w:rsid w:val="00544957"/>
    <w:rsid w:val="00544B04"/>
    <w:rsid w:val="00544C43"/>
    <w:rsid w:val="00545F96"/>
    <w:rsid w:val="00547AF5"/>
    <w:rsid w:val="00550098"/>
    <w:rsid w:val="00552C66"/>
    <w:rsid w:val="00552F17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1904"/>
    <w:rsid w:val="00624CA5"/>
    <w:rsid w:val="006264B1"/>
    <w:rsid w:val="006355CD"/>
    <w:rsid w:val="00636C8E"/>
    <w:rsid w:val="00637E2F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71AF"/>
    <w:rsid w:val="00670A22"/>
    <w:rsid w:val="00675AE5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A78B5"/>
    <w:rsid w:val="006A7D02"/>
    <w:rsid w:val="006B2A59"/>
    <w:rsid w:val="006B645C"/>
    <w:rsid w:val="006C32C0"/>
    <w:rsid w:val="006D0A7F"/>
    <w:rsid w:val="006D3107"/>
    <w:rsid w:val="006D51C8"/>
    <w:rsid w:val="006D6F40"/>
    <w:rsid w:val="006E5D78"/>
    <w:rsid w:val="006F377D"/>
    <w:rsid w:val="006F5A16"/>
    <w:rsid w:val="00712CF2"/>
    <w:rsid w:val="00727633"/>
    <w:rsid w:val="007303E1"/>
    <w:rsid w:val="00730A4D"/>
    <w:rsid w:val="00732F26"/>
    <w:rsid w:val="0073318B"/>
    <w:rsid w:val="007403E9"/>
    <w:rsid w:val="00742A5D"/>
    <w:rsid w:val="0074769A"/>
    <w:rsid w:val="00750CCF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74431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5109"/>
    <w:rsid w:val="007B6751"/>
    <w:rsid w:val="007C1F4E"/>
    <w:rsid w:val="007C2460"/>
    <w:rsid w:val="007C2B48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7F1EA7"/>
    <w:rsid w:val="008029C4"/>
    <w:rsid w:val="0080632A"/>
    <w:rsid w:val="00806F65"/>
    <w:rsid w:val="00807913"/>
    <w:rsid w:val="00810120"/>
    <w:rsid w:val="0081621D"/>
    <w:rsid w:val="00816E75"/>
    <w:rsid w:val="008210D1"/>
    <w:rsid w:val="00821232"/>
    <w:rsid w:val="00827B10"/>
    <w:rsid w:val="00830BDC"/>
    <w:rsid w:val="008353D9"/>
    <w:rsid w:val="008358E6"/>
    <w:rsid w:val="00837967"/>
    <w:rsid w:val="00837B4E"/>
    <w:rsid w:val="00837BE1"/>
    <w:rsid w:val="00843CB7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25B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38B4"/>
    <w:rsid w:val="008C4C21"/>
    <w:rsid w:val="008C536C"/>
    <w:rsid w:val="008C7817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07C5A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D7D"/>
    <w:rsid w:val="00942ACA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184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4F8A"/>
    <w:rsid w:val="009E51E7"/>
    <w:rsid w:val="009E5A86"/>
    <w:rsid w:val="009E6A6B"/>
    <w:rsid w:val="009E7057"/>
    <w:rsid w:val="009F05BE"/>
    <w:rsid w:val="009F1564"/>
    <w:rsid w:val="009F293C"/>
    <w:rsid w:val="009F42D4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4421"/>
    <w:rsid w:val="00A253D8"/>
    <w:rsid w:val="00A35BC8"/>
    <w:rsid w:val="00A419AE"/>
    <w:rsid w:val="00A41BDF"/>
    <w:rsid w:val="00A50CB3"/>
    <w:rsid w:val="00A5210C"/>
    <w:rsid w:val="00A55F17"/>
    <w:rsid w:val="00A563FD"/>
    <w:rsid w:val="00A57394"/>
    <w:rsid w:val="00A5774E"/>
    <w:rsid w:val="00A617E1"/>
    <w:rsid w:val="00A62542"/>
    <w:rsid w:val="00A64647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2B15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1333"/>
    <w:rsid w:val="00B14FBC"/>
    <w:rsid w:val="00B20BF0"/>
    <w:rsid w:val="00B244E0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162B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965C5"/>
    <w:rsid w:val="00BA5EE4"/>
    <w:rsid w:val="00BA6E44"/>
    <w:rsid w:val="00BB0F82"/>
    <w:rsid w:val="00BB1858"/>
    <w:rsid w:val="00BC1BCA"/>
    <w:rsid w:val="00BC20FB"/>
    <w:rsid w:val="00BC27D6"/>
    <w:rsid w:val="00BC3162"/>
    <w:rsid w:val="00BD6225"/>
    <w:rsid w:val="00BE441F"/>
    <w:rsid w:val="00BE47AE"/>
    <w:rsid w:val="00BE51D2"/>
    <w:rsid w:val="00BE5EA9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2029"/>
    <w:rsid w:val="00C32A7B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3394"/>
    <w:rsid w:val="00D1791E"/>
    <w:rsid w:val="00D271F9"/>
    <w:rsid w:val="00D305F0"/>
    <w:rsid w:val="00D3112F"/>
    <w:rsid w:val="00D322B3"/>
    <w:rsid w:val="00D32B4A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0E01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DB0"/>
    <w:rsid w:val="00E2648B"/>
    <w:rsid w:val="00E26A68"/>
    <w:rsid w:val="00E26D4C"/>
    <w:rsid w:val="00E272AB"/>
    <w:rsid w:val="00E2750A"/>
    <w:rsid w:val="00E31852"/>
    <w:rsid w:val="00E33B15"/>
    <w:rsid w:val="00E37F63"/>
    <w:rsid w:val="00E467D4"/>
    <w:rsid w:val="00E52B16"/>
    <w:rsid w:val="00E604D3"/>
    <w:rsid w:val="00E64873"/>
    <w:rsid w:val="00E67232"/>
    <w:rsid w:val="00E711B3"/>
    <w:rsid w:val="00E72784"/>
    <w:rsid w:val="00E72E76"/>
    <w:rsid w:val="00E73986"/>
    <w:rsid w:val="00E77CC2"/>
    <w:rsid w:val="00E82D53"/>
    <w:rsid w:val="00E83545"/>
    <w:rsid w:val="00E87CAA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F9A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69E0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C17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669F"/>
    <w:rsid w:val="00F37FA5"/>
    <w:rsid w:val="00F4021D"/>
    <w:rsid w:val="00F433AD"/>
    <w:rsid w:val="00F5056D"/>
    <w:rsid w:val="00F5196A"/>
    <w:rsid w:val="00F51D33"/>
    <w:rsid w:val="00F70115"/>
    <w:rsid w:val="00F708A2"/>
    <w:rsid w:val="00F7644C"/>
    <w:rsid w:val="00F82D92"/>
    <w:rsid w:val="00F8313F"/>
    <w:rsid w:val="00F835FC"/>
    <w:rsid w:val="00F85DF8"/>
    <w:rsid w:val="00F947FA"/>
    <w:rsid w:val="00FA2651"/>
    <w:rsid w:val="00FA2859"/>
    <w:rsid w:val="00FA2920"/>
    <w:rsid w:val="00FA34D1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ADM02_1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160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16</cp:revision>
  <cp:lastPrinted>2022-11-08T16:18:00Z</cp:lastPrinted>
  <dcterms:created xsi:type="dcterms:W3CDTF">2023-11-10T14:05:00Z</dcterms:created>
  <dcterms:modified xsi:type="dcterms:W3CDTF">2023-11-20T20:26:00Z</dcterms:modified>
</cp:coreProperties>
</file>