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24682412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CF4DCA">
        <w:rPr>
          <w:rStyle w:val="usercontent"/>
          <w:rFonts w:ascii="Segoe Pro" w:hAnsi="Segoe Pro"/>
          <w:color w:val="2C5697"/>
        </w:rPr>
        <w:t>9 avril 2024</w:t>
      </w:r>
    </w:p>
    <w:p w14:paraId="2DC8B725" w14:textId="1BF1ACCA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 xml:space="preserve">Le Conseil scolaire catholique Nouvelon a tenu une réunion </w:t>
      </w:r>
      <w:r w:rsidR="001D6869">
        <w:rPr>
          <w:rFonts w:ascii="Segoe Pro" w:hAnsi="Segoe Pro"/>
        </w:rPr>
        <w:t>extra</w:t>
      </w:r>
      <w:r w:rsidRPr="00951F90">
        <w:rPr>
          <w:rFonts w:ascii="Segoe Pro" w:hAnsi="Segoe Pro"/>
        </w:rPr>
        <w:t>ordinaire le</w:t>
      </w:r>
      <w:r w:rsidR="00B51427" w:rsidRPr="00951F90">
        <w:rPr>
          <w:rFonts w:ascii="Segoe Pro" w:hAnsi="Segoe Pro"/>
        </w:rPr>
        <w:t xml:space="preserve"> </w:t>
      </w:r>
      <w:r w:rsidR="00CF4DCA">
        <w:rPr>
          <w:rFonts w:ascii="Segoe Pro" w:hAnsi="Segoe Pro"/>
        </w:rPr>
        <w:t>9 avril 2024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</w:t>
      </w:r>
      <w:r w:rsidR="001D6869">
        <w:rPr>
          <w:rFonts w:ascii="Segoe Pro" w:hAnsi="Segoe Pro"/>
        </w:rPr>
        <w:t>à huis clos</w:t>
      </w:r>
      <w:r w:rsidRPr="00951F90">
        <w:rPr>
          <w:rFonts w:ascii="Segoe Pro" w:hAnsi="Segoe Pro"/>
        </w:rPr>
        <w:t> :</w:t>
      </w:r>
    </w:p>
    <w:bookmarkEnd w:id="0"/>
    <w:bookmarkEnd w:id="1"/>
    <w:p w14:paraId="0317031E" w14:textId="77777777" w:rsidR="009301D0" w:rsidRDefault="002F5431" w:rsidP="00B9213C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 Le Conseil approuve le placement des directions d’écoles et des directions adjointes pour l’année scolaire 2024-2025 tel que présenté en séance à huis clos du comité plénier. </w:t>
      </w:r>
    </w:p>
    <w:p w14:paraId="44554BF9" w14:textId="7745C41E" w:rsidR="00A62251" w:rsidRPr="00B9213C" w:rsidRDefault="009301D0" w:rsidP="009301D0">
      <w:pPr>
        <w:pStyle w:val="StyleStyle1Segoe-Bold"/>
        <w:numPr>
          <w:ilvl w:val="0"/>
          <w:numId w:val="0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Voici le lien au </w:t>
      </w:r>
      <w:hyperlink r:id="rId8" w:history="1">
        <w:r w:rsidRPr="009301D0">
          <w:rPr>
            <w:rStyle w:val="Hyperlien"/>
            <w:rFonts w:ascii="Segoe Pro" w:hAnsi="Segoe Pro"/>
            <w:iCs/>
            <w:sz w:val="21"/>
            <w:szCs w:val="21"/>
          </w:rPr>
          <w:t>communiqué</w:t>
        </w:r>
      </w:hyperlink>
      <w:r>
        <w:rPr>
          <w:rFonts w:ascii="Segoe Pro" w:hAnsi="Segoe Pro"/>
          <w:iCs/>
          <w:sz w:val="21"/>
          <w:szCs w:val="21"/>
        </w:rPr>
        <w:t xml:space="preserve"> annonçant</w:t>
      </w:r>
      <w:r w:rsidR="00B9213C">
        <w:rPr>
          <w:rFonts w:ascii="Segoe Pro" w:hAnsi="Segoe Pro"/>
          <w:iCs/>
          <w:sz w:val="21"/>
          <w:szCs w:val="21"/>
        </w:rPr>
        <w:t xml:space="preserve"> les changements.</w:t>
      </w:r>
    </w:p>
    <w:sectPr w:rsidR="00A62251" w:rsidRPr="00B9213C" w:rsidSect="000378C6">
      <w:headerReference w:type="default" r:id="rId9"/>
      <w:head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A47A" w14:textId="77777777" w:rsidR="000378C6" w:rsidRDefault="000378C6">
      <w:r>
        <w:separator/>
      </w:r>
    </w:p>
  </w:endnote>
  <w:endnote w:type="continuationSeparator" w:id="0">
    <w:p w14:paraId="0A8CC08A" w14:textId="77777777" w:rsidR="000378C6" w:rsidRDefault="0003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E103" w14:textId="77777777" w:rsidR="000378C6" w:rsidRDefault="000378C6">
      <w:r>
        <w:separator/>
      </w:r>
    </w:p>
  </w:footnote>
  <w:footnote w:type="continuationSeparator" w:id="0">
    <w:p w14:paraId="50B6E558" w14:textId="77777777" w:rsidR="000378C6" w:rsidRDefault="0003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4"/>
  </w:num>
  <w:num w:numId="3" w16cid:durableId="417094412">
    <w:abstractNumId w:val="9"/>
  </w:num>
  <w:num w:numId="4" w16cid:durableId="1061909155">
    <w:abstractNumId w:val="3"/>
  </w:num>
  <w:num w:numId="5" w16cid:durableId="1917861137">
    <w:abstractNumId w:val="7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5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8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6"/>
  </w:num>
  <w:num w:numId="19" w16cid:durableId="200365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032D4"/>
    <w:rsid w:val="00012BCB"/>
    <w:rsid w:val="00030B86"/>
    <w:rsid w:val="000378C6"/>
    <w:rsid w:val="00037E85"/>
    <w:rsid w:val="0004395F"/>
    <w:rsid w:val="0004731B"/>
    <w:rsid w:val="00060F10"/>
    <w:rsid w:val="00091A7E"/>
    <w:rsid w:val="000A1456"/>
    <w:rsid w:val="000A2485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1D6869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2F5431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02250"/>
    <w:rsid w:val="009301D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A9A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213C"/>
    <w:rsid w:val="00B943D4"/>
    <w:rsid w:val="00BA2950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A5C14"/>
    <w:rsid w:val="00CB0477"/>
    <w:rsid w:val="00CC13CE"/>
    <w:rsid w:val="00CC705F"/>
    <w:rsid w:val="00CD2383"/>
    <w:rsid w:val="00CD723A"/>
    <w:rsid w:val="00CF4DCA"/>
    <w:rsid w:val="00D02DDF"/>
    <w:rsid w:val="00D04F0A"/>
    <w:rsid w:val="00D11844"/>
    <w:rsid w:val="00D227A4"/>
    <w:rsid w:val="00D5115D"/>
    <w:rsid w:val="00D57523"/>
    <w:rsid w:val="00D60BC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239DC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n.ca/nouvelles/communiques-de-presse/2091-nomination-des-directions-et-des-directions-adjointes-d-ecoles-du-csc-nouvel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15</cp:revision>
  <cp:lastPrinted>2020-12-07T13:38:00Z</cp:lastPrinted>
  <dcterms:created xsi:type="dcterms:W3CDTF">2021-12-06T14:26:00Z</dcterms:created>
  <dcterms:modified xsi:type="dcterms:W3CDTF">2024-04-11T18:51:00Z</dcterms:modified>
</cp:coreProperties>
</file>