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5802B5F6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813B66">
        <w:rPr>
          <w:rStyle w:val="usercontent"/>
          <w:rFonts w:ascii="Segoe Pro" w:hAnsi="Segoe Pro"/>
          <w:color w:val="2C5697"/>
        </w:rPr>
        <w:t>30 octobre</w:t>
      </w:r>
      <w:r w:rsidR="004426F1">
        <w:rPr>
          <w:rStyle w:val="usercontent"/>
          <w:rFonts w:ascii="Segoe Pro" w:hAnsi="Segoe Pro"/>
          <w:color w:val="2C5697"/>
        </w:rPr>
        <w:t xml:space="preserve"> 202</w:t>
      </w:r>
      <w:r w:rsidR="009E4A9A">
        <w:rPr>
          <w:rStyle w:val="usercontent"/>
          <w:rFonts w:ascii="Segoe Pro" w:hAnsi="Segoe Pro"/>
          <w:color w:val="2C5697"/>
        </w:rPr>
        <w:t>3</w:t>
      </w:r>
    </w:p>
    <w:p w14:paraId="2DC8B725" w14:textId="1483D19E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>Le Conseil scolaire catholique Nouvelon a tenu une réunion ordinaire le</w:t>
      </w:r>
      <w:r w:rsidR="00B51427" w:rsidRPr="00951F90">
        <w:rPr>
          <w:rFonts w:ascii="Segoe Pro" w:hAnsi="Segoe Pro"/>
        </w:rPr>
        <w:t xml:space="preserve"> </w:t>
      </w:r>
      <w:r w:rsidR="00813B66">
        <w:rPr>
          <w:rFonts w:ascii="Segoe Pro" w:hAnsi="Segoe Pro"/>
        </w:rPr>
        <w:t>30 octobre</w:t>
      </w:r>
      <w:r w:rsidR="00BD635B" w:rsidRPr="00951F90">
        <w:rPr>
          <w:rFonts w:ascii="Segoe Pro" w:hAnsi="Segoe Pro"/>
        </w:rPr>
        <w:t xml:space="preserve"> 202</w:t>
      </w:r>
      <w:r w:rsidR="009E4A9A">
        <w:rPr>
          <w:rFonts w:ascii="Segoe Pro" w:hAnsi="Segoe Pro"/>
        </w:rPr>
        <w:t>3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publique :</w:t>
      </w:r>
    </w:p>
    <w:bookmarkEnd w:id="0"/>
    <w:bookmarkEnd w:id="1"/>
    <w:p w14:paraId="3F3DAE48" w14:textId="7F966205" w:rsidR="00F81AFD" w:rsidRDefault="00F81AFD" w:rsidP="00813B66">
      <w:pPr>
        <w:pStyle w:val="StyleStyle1Segoe-Bold"/>
      </w:pPr>
      <w:r>
        <w:t>L’école</w:t>
      </w:r>
      <w:r w:rsidR="00813B66">
        <w:t xml:space="preserve"> Saint-Joseph (Blind River)</w:t>
      </w:r>
      <w:r>
        <w:t xml:space="preserve"> fait </w:t>
      </w:r>
      <w:r w:rsidR="00E6516F">
        <w:t xml:space="preserve">valoir </w:t>
      </w:r>
      <w:r w:rsidR="00813B66">
        <w:t>l’acquisition des habitudes et des compétences nécessaires au 21</w:t>
      </w:r>
      <w:r w:rsidR="00813B66" w:rsidRPr="00813B66">
        <w:rPr>
          <w:vertAlign w:val="superscript"/>
        </w:rPr>
        <w:t>e</w:t>
      </w:r>
      <w:r w:rsidR="00813B66">
        <w:t xml:space="preserve"> siècle</w:t>
      </w:r>
      <w:r w:rsidR="00AD5C4C">
        <w:t xml:space="preserve"> qui contribue à son dynamisme et à son intégration à sa communauté scolaire.</w:t>
      </w:r>
    </w:p>
    <w:p w14:paraId="3A653A6A" w14:textId="21820203" w:rsidR="00813B66" w:rsidRDefault="00813B66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Les membres ont l’occasion de partager leur appréciation d’avoir participé au 33</w:t>
      </w:r>
      <w:r w:rsidRPr="00813B66">
        <w:rPr>
          <w:rFonts w:ascii="Segoe Pro" w:hAnsi="Segoe Pro"/>
          <w:iCs/>
          <w:sz w:val="21"/>
          <w:szCs w:val="21"/>
          <w:vertAlign w:val="superscript"/>
        </w:rPr>
        <w:t>e</w:t>
      </w:r>
      <w:r>
        <w:rPr>
          <w:rFonts w:ascii="Segoe Pro" w:hAnsi="Segoe Pro"/>
          <w:iCs/>
          <w:sz w:val="21"/>
          <w:szCs w:val="21"/>
        </w:rPr>
        <w:t xml:space="preserve"> congrès annuel de la Fédération nationale des conseils scolaires francophones</w:t>
      </w:r>
      <w:r w:rsidR="00234CFA">
        <w:rPr>
          <w:rFonts w:ascii="Segoe Pro" w:hAnsi="Segoe Pro"/>
          <w:iCs/>
          <w:sz w:val="21"/>
          <w:szCs w:val="21"/>
        </w:rPr>
        <w:t xml:space="preserve"> (FNCSF) sous le thème : L’école de langue française, notre choix, évidemment!</w:t>
      </w:r>
      <w:r>
        <w:rPr>
          <w:rFonts w:ascii="Segoe Pro" w:hAnsi="Segoe Pro"/>
          <w:iCs/>
          <w:sz w:val="21"/>
          <w:szCs w:val="21"/>
        </w:rPr>
        <w:t xml:space="preserve"> Le CSC Nouvelon et le CS du Grand-Nord furent les conseils scolaires hôtes du congrès</w:t>
      </w:r>
      <w:r w:rsidR="00234CFA">
        <w:rPr>
          <w:rFonts w:ascii="Segoe Pro" w:hAnsi="Segoe Pro"/>
          <w:iCs/>
          <w:sz w:val="21"/>
          <w:szCs w:val="21"/>
        </w:rPr>
        <w:t xml:space="preserve"> qui a accueilli </w:t>
      </w:r>
      <w:r w:rsidR="00403127">
        <w:rPr>
          <w:rFonts w:ascii="Segoe Pro" w:hAnsi="Segoe Pro"/>
          <w:iCs/>
          <w:sz w:val="21"/>
          <w:szCs w:val="21"/>
        </w:rPr>
        <w:t>près de</w:t>
      </w:r>
      <w:r w:rsidR="00234CFA">
        <w:rPr>
          <w:rFonts w:ascii="Segoe Pro" w:hAnsi="Segoe Pro"/>
          <w:iCs/>
          <w:sz w:val="21"/>
          <w:szCs w:val="21"/>
        </w:rPr>
        <w:t xml:space="preserve"> 200 congressistes</w:t>
      </w:r>
      <w:r w:rsidR="008533B8">
        <w:rPr>
          <w:rFonts w:ascii="Segoe Pro" w:hAnsi="Segoe Pro"/>
          <w:iCs/>
          <w:sz w:val="21"/>
          <w:szCs w:val="21"/>
        </w:rPr>
        <w:t xml:space="preserve"> </w:t>
      </w:r>
      <w:r w:rsidR="008533B8" w:rsidRPr="00BE2CF1">
        <w:rPr>
          <w:rFonts w:ascii="Segoe Pro" w:hAnsi="Segoe Pro"/>
          <w:iCs/>
          <w:sz w:val="21"/>
          <w:szCs w:val="21"/>
        </w:rPr>
        <w:t>francophones</w:t>
      </w:r>
      <w:r w:rsidR="00234CFA">
        <w:rPr>
          <w:rFonts w:ascii="Segoe Pro" w:hAnsi="Segoe Pro"/>
          <w:iCs/>
          <w:sz w:val="21"/>
          <w:szCs w:val="21"/>
        </w:rPr>
        <w:t xml:space="preserve"> de partout au Canada.</w:t>
      </w:r>
    </w:p>
    <w:p w14:paraId="440862D0" w14:textId="287666F7" w:rsidR="006979E4" w:rsidRDefault="006979E4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 Le Conseil autorise l’administration à prendre les démarches nécessaires auprès du ministère de l’Éducation de l’Ontario afin de régler le déficit du Conseil scolaire catholique du Nouvel-Ontario.</w:t>
      </w:r>
    </w:p>
    <w:p w14:paraId="0EC4DD21" w14:textId="126B938E" w:rsidR="00F932AB" w:rsidRDefault="00F932AB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Comité de participation des parents est en mode de recrutement de parents qui s’intéressent à se joindre à ce comité prévu par le Règlement de l’Ontario 612/00 de la </w:t>
      </w:r>
      <w:r w:rsidRPr="00F932AB">
        <w:rPr>
          <w:rFonts w:ascii="Segoe Pro" w:hAnsi="Segoe Pro"/>
          <w:i/>
          <w:sz w:val="21"/>
          <w:szCs w:val="21"/>
        </w:rPr>
        <w:t>Loi sur l’éducation</w:t>
      </w:r>
      <w:r>
        <w:rPr>
          <w:rFonts w:ascii="Segoe Pro" w:hAnsi="Segoe Pro"/>
          <w:iCs/>
          <w:sz w:val="21"/>
          <w:szCs w:val="21"/>
        </w:rPr>
        <w:t>.</w:t>
      </w:r>
    </w:p>
    <w:p w14:paraId="2C687C5A" w14:textId="113A9077" w:rsidR="00724429" w:rsidRPr="00813B66" w:rsidRDefault="00724429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813B66">
        <w:rPr>
          <w:rFonts w:ascii="Segoe Pro" w:hAnsi="Segoe Pro"/>
          <w:iCs/>
          <w:sz w:val="21"/>
          <w:szCs w:val="21"/>
        </w:rPr>
        <w:t>Les politiques suivantes ont été adoptées selon le cycle annuel de révision</w:t>
      </w:r>
      <w:r w:rsidR="00CB0477" w:rsidRPr="00813B66">
        <w:rPr>
          <w:rFonts w:ascii="Segoe Pro" w:hAnsi="Segoe Pro"/>
          <w:iCs/>
          <w:sz w:val="21"/>
          <w:szCs w:val="21"/>
        </w:rPr>
        <w:t xml:space="preserve"> </w:t>
      </w:r>
      <w:r w:rsidRPr="00813B66">
        <w:rPr>
          <w:rFonts w:ascii="Segoe Pro" w:hAnsi="Segoe Pro"/>
          <w:iCs/>
          <w:sz w:val="21"/>
          <w:szCs w:val="21"/>
        </w:rPr>
        <w:t>:</w:t>
      </w:r>
    </w:p>
    <w:p w14:paraId="4256F277" w14:textId="77777777" w:rsidR="00813B66" w:rsidRPr="00813B66" w:rsidRDefault="00813B66" w:rsidP="00813B66">
      <w:pPr>
        <w:pStyle w:val="Style1"/>
        <w:numPr>
          <w:ilvl w:val="1"/>
          <w:numId w:val="9"/>
        </w:numPr>
        <w:spacing w:before="0" w:after="0"/>
        <w:rPr>
          <w:rFonts w:ascii="Segoe Pro" w:hAnsi="Segoe Pro"/>
          <w:b/>
          <w:bCs/>
          <w:color w:val="0000FF"/>
          <w:sz w:val="21"/>
          <w:szCs w:val="21"/>
          <w:u w:val="single"/>
        </w:rPr>
      </w:pPr>
      <w:r w:rsidRPr="00813B66">
        <w:rPr>
          <w:sz w:val="21"/>
          <w:szCs w:val="21"/>
        </w:rPr>
        <w:t>GOU 1.0.5 Bourse Vision (révision)</w:t>
      </w:r>
    </w:p>
    <w:p w14:paraId="4386AB6D" w14:textId="47FBC502" w:rsidR="00813B66" w:rsidRPr="00813B66" w:rsidRDefault="00813B66" w:rsidP="00813B66">
      <w:pPr>
        <w:pStyle w:val="Style1"/>
        <w:numPr>
          <w:ilvl w:val="1"/>
          <w:numId w:val="9"/>
        </w:numPr>
        <w:spacing w:before="0" w:after="0"/>
        <w:rPr>
          <w:rFonts w:ascii="Segoe Pro" w:hAnsi="Segoe Pro"/>
          <w:b/>
          <w:bCs/>
          <w:color w:val="0000FF"/>
          <w:sz w:val="21"/>
          <w:szCs w:val="21"/>
          <w:u w:val="single"/>
        </w:rPr>
      </w:pPr>
      <w:r w:rsidRPr="00813B66">
        <w:rPr>
          <w:color w:val="0000FF"/>
          <w:sz w:val="21"/>
          <w:szCs w:val="21"/>
          <w:u w:val="single"/>
        </w:rPr>
        <w:t>GOU 29.0 Engagement envers les élèves et leurs parents ou tuteurs</w:t>
      </w:r>
      <w:r w:rsidRPr="00813B66">
        <w:rPr>
          <w:sz w:val="21"/>
          <w:szCs w:val="21"/>
        </w:rPr>
        <w:t xml:space="preserve"> (statu quo)</w:t>
      </w:r>
    </w:p>
    <w:p w14:paraId="02FDDE3D" w14:textId="0485F36A" w:rsidR="00813B66" w:rsidRPr="00813B66" w:rsidRDefault="00813B66" w:rsidP="00813B66">
      <w:pPr>
        <w:pStyle w:val="Style1"/>
        <w:numPr>
          <w:ilvl w:val="1"/>
          <w:numId w:val="9"/>
        </w:numPr>
        <w:spacing w:before="0" w:after="0"/>
        <w:rPr>
          <w:rFonts w:ascii="Segoe Pro" w:hAnsi="Segoe Pro"/>
          <w:b/>
          <w:bCs/>
          <w:color w:val="0000FF"/>
          <w:sz w:val="21"/>
          <w:szCs w:val="21"/>
          <w:u w:val="single"/>
        </w:rPr>
      </w:pPr>
      <w:r w:rsidRPr="00813B66">
        <w:rPr>
          <w:color w:val="0000FF"/>
          <w:sz w:val="21"/>
          <w:szCs w:val="21"/>
          <w:u w:val="single"/>
        </w:rPr>
        <w:t>GOU 30.0 Optimisation du temps d’apprentissage</w:t>
      </w:r>
      <w:r w:rsidRPr="00813B66">
        <w:rPr>
          <w:sz w:val="21"/>
          <w:szCs w:val="21"/>
        </w:rPr>
        <w:t xml:space="preserve"> (statu quo)</w:t>
      </w:r>
    </w:p>
    <w:p w14:paraId="46574C75" w14:textId="11A95C8F" w:rsidR="00813B66" w:rsidRPr="00813B66" w:rsidRDefault="00813B66" w:rsidP="00813B66">
      <w:pPr>
        <w:pStyle w:val="Style1"/>
        <w:numPr>
          <w:ilvl w:val="1"/>
          <w:numId w:val="9"/>
        </w:numPr>
        <w:spacing w:before="0" w:after="0"/>
        <w:rPr>
          <w:rFonts w:ascii="Segoe Pro" w:hAnsi="Segoe Pro"/>
          <w:b/>
          <w:bCs/>
          <w:color w:val="0000FF"/>
          <w:u w:val="single"/>
        </w:rPr>
      </w:pPr>
      <w:r w:rsidRPr="00813B66">
        <w:rPr>
          <w:sz w:val="21"/>
          <w:szCs w:val="21"/>
        </w:rPr>
        <w:t>GOU 32.0 Prix de contribution exceptionnelle (révision</w:t>
      </w:r>
      <w:r>
        <w:t>)</w:t>
      </w:r>
    </w:p>
    <w:p w14:paraId="5847110D" w14:textId="7444E755" w:rsidR="00813B66" w:rsidRPr="00813B66" w:rsidRDefault="00813B66" w:rsidP="00813B66">
      <w:pPr>
        <w:pStyle w:val="StyleStyle1Segoe-Bold"/>
        <w:rPr>
          <w:b/>
          <w:bCs/>
          <w:u w:val="single"/>
        </w:rPr>
      </w:pPr>
      <w:r w:rsidRPr="00813B66">
        <w:t>Le</w:t>
      </w:r>
      <w:r>
        <w:t xml:space="preserve"> Conseil approuve le Plan d’action pour la réussite en mathématiques 2023-2024</w:t>
      </w:r>
      <w:r w:rsidR="003548D1">
        <w:t xml:space="preserve"> </w:t>
      </w:r>
      <w:r w:rsidR="006979E4">
        <w:t>dont le rapport initial, portant sur les stratégies initiales et indicateurs de rendements clés, devra</w:t>
      </w:r>
      <w:r w:rsidR="003548D1">
        <w:t xml:space="preserve"> être soumis au ministère de l’Éducation de l’Ontario</w:t>
      </w:r>
      <w:r w:rsidR="006979E4">
        <w:t xml:space="preserve"> par le 15 novembre 2023.</w:t>
      </w:r>
    </w:p>
    <w:sectPr w:rsidR="00813B66" w:rsidRPr="00813B66" w:rsidSect="008C6104">
      <w:headerReference w:type="default" r:id="rId8"/>
      <w:headerReference w:type="first" r:id="rId9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7C20" w14:textId="77777777" w:rsidR="009A7AB0" w:rsidRDefault="009A7AB0">
      <w:r>
        <w:separator/>
      </w:r>
    </w:p>
  </w:endnote>
  <w:endnote w:type="continuationSeparator" w:id="0">
    <w:p w14:paraId="072ADF67" w14:textId="77777777" w:rsidR="009A7AB0" w:rsidRDefault="009A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ABD0" w14:textId="77777777" w:rsidR="009A7AB0" w:rsidRDefault="009A7AB0">
      <w:r>
        <w:separator/>
      </w:r>
    </w:p>
  </w:footnote>
  <w:footnote w:type="continuationSeparator" w:id="0">
    <w:p w14:paraId="10E99270" w14:textId="77777777" w:rsidR="009A7AB0" w:rsidRDefault="009A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84C60BD2"/>
    <w:lvl w:ilvl="0" w:tplc="C9D6D2B8">
      <w:start w:val="1"/>
      <w:numFmt w:val="bullet"/>
      <w:pStyle w:val="StyleStyle1Segoe-Bol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08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033857">
    <w:abstractNumId w:val="4"/>
  </w:num>
  <w:num w:numId="3" w16cid:durableId="417094412">
    <w:abstractNumId w:val="10"/>
  </w:num>
  <w:num w:numId="4" w16cid:durableId="1061909155">
    <w:abstractNumId w:val="3"/>
  </w:num>
  <w:num w:numId="5" w16cid:durableId="1917861137">
    <w:abstractNumId w:val="8"/>
  </w:num>
  <w:num w:numId="6" w16cid:durableId="470056148">
    <w:abstractNumId w:val="1"/>
  </w:num>
  <w:num w:numId="7" w16cid:durableId="472257369">
    <w:abstractNumId w:val="0"/>
  </w:num>
  <w:num w:numId="8" w16cid:durableId="1574581173">
    <w:abstractNumId w:val="0"/>
  </w:num>
  <w:num w:numId="9" w16cid:durableId="67847472">
    <w:abstractNumId w:val="5"/>
  </w:num>
  <w:num w:numId="10" w16cid:durableId="401484669">
    <w:abstractNumId w:val="1"/>
  </w:num>
  <w:num w:numId="11" w16cid:durableId="534999321">
    <w:abstractNumId w:val="1"/>
  </w:num>
  <w:num w:numId="12" w16cid:durableId="1558276194">
    <w:abstractNumId w:val="1"/>
  </w:num>
  <w:num w:numId="13" w16cid:durableId="1656374971">
    <w:abstractNumId w:val="9"/>
  </w:num>
  <w:num w:numId="14" w16cid:durableId="205653025">
    <w:abstractNumId w:val="1"/>
  </w:num>
  <w:num w:numId="15" w16cid:durableId="859969497">
    <w:abstractNumId w:val="1"/>
  </w:num>
  <w:num w:numId="16" w16cid:durableId="1272856054">
    <w:abstractNumId w:val="1"/>
  </w:num>
  <w:num w:numId="17" w16cid:durableId="280889523">
    <w:abstractNumId w:val="1"/>
  </w:num>
  <w:num w:numId="18" w16cid:durableId="1258518364">
    <w:abstractNumId w:val="6"/>
  </w:num>
  <w:num w:numId="19" w16cid:durableId="2003654221">
    <w:abstractNumId w:val="1"/>
  </w:num>
  <w:num w:numId="20" w16cid:durableId="518927696">
    <w:abstractNumId w:val="7"/>
  </w:num>
  <w:num w:numId="21" w16cid:durableId="168351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A1456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C5116"/>
    <w:rsid w:val="001C6874"/>
    <w:rsid w:val="001D1A66"/>
    <w:rsid w:val="0021155B"/>
    <w:rsid w:val="0021255F"/>
    <w:rsid w:val="00223101"/>
    <w:rsid w:val="00227418"/>
    <w:rsid w:val="00234CFA"/>
    <w:rsid w:val="00235003"/>
    <w:rsid w:val="00235530"/>
    <w:rsid w:val="00254327"/>
    <w:rsid w:val="002561A2"/>
    <w:rsid w:val="00284AEA"/>
    <w:rsid w:val="00287659"/>
    <w:rsid w:val="002908C4"/>
    <w:rsid w:val="00292A4E"/>
    <w:rsid w:val="00293B0D"/>
    <w:rsid w:val="002B0E51"/>
    <w:rsid w:val="002D4A06"/>
    <w:rsid w:val="002D5988"/>
    <w:rsid w:val="00302A7D"/>
    <w:rsid w:val="003041FF"/>
    <w:rsid w:val="00305FF1"/>
    <w:rsid w:val="00306C11"/>
    <w:rsid w:val="0033648E"/>
    <w:rsid w:val="003548D1"/>
    <w:rsid w:val="00363A68"/>
    <w:rsid w:val="00363CFB"/>
    <w:rsid w:val="003740AB"/>
    <w:rsid w:val="003775D5"/>
    <w:rsid w:val="003813F1"/>
    <w:rsid w:val="00392D90"/>
    <w:rsid w:val="00396AA5"/>
    <w:rsid w:val="003A52F5"/>
    <w:rsid w:val="003B6CF3"/>
    <w:rsid w:val="003C692C"/>
    <w:rsid w:val="00403127"/>
    <w:rsid w:val="00421C81"/>
    <w:rsid w:val="0043720D"/>
    <w:rsid w:val="00440E81"/>
    <w:rsid w:val="004426F1"/>
    <w:rsid w:val="00447E97"/>
    <w:rsid w:val="004635E0"/>
    <w:rsid w:val="00474D15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80C6D"/>
    <w:rsid w:val="005C0B7E"/>
    <w:rsid w:val="005C21E8"/>
    <w:rsid w:val="005C6CB7"/>
    <w:rsid w:val="005E070F"/>
    <w:rsid w:val="005F0E48"/>
    <w:rsid w:val="00604D71"/>
    <w:rsid w:val="00614D71"/>
    <w:rsid w:val="00620BA1"/>
    <w:rsid w:val="0062310E"/>
    <w:rsid w:val="0062541A"/>
    <w:rsid w:val="0063101A"/>
    <w:rsid w:val="00652B91"/>
    <w:rsid w:val="00653748"/>
    <w:rsid w:val="00653E6A"/>
    <w:rsid w:val="0065476C"/>
    <w:rsid w:val="00681DB1"/>
    <w:rsid w:val="00691724"/>
    <w:rsid w:val="00692D25"/>
    <w:rsid w:val="006937D2"/>
    <w:rsid w:val="006979E4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877C6"/>
    <w:rsid w:val="0079335B"/>
    <w:rsid w:val="007A038E"/>
    <w:rsid w:val="007A649B"/>
    <w:rsid w:val="007B3255"/>
    <w:rsid w:val="007C35FF"/>
    <w:rsid w:val="007D5C70"/>
    <w:rsid w:val="007E0707"/>
    <w:rsid w:val="007E0CFA"/>
    <w:rsid w:val="00812CD4"/>
    <w:rsid w:val="00812E06"/>
    <w:rsid w:val="00813B66"/>
    <w:rsid w:val="00826896"/>
    <w:rsid w:val="008275F0"/>
    <w:rsid w:val="008338DD"/>
    <w:rsid w:val="00835534"/>
    <w:rsid w:val="00837B4F"/>
    <w:rsid w:val="008418D8"/>
    <w:rsid w:val="008429DF"/>
    <w:rsid w:val="0084348B"/>
    <w:rsid w:val="008533B8"/>
    <w:rsid w:val="008546BA"/>
    <w:rsid w:val="00856680"/>
    <w:rsid w:val="008722BA"/>
    <w:rsid w:val="00886D6A"/>
    <w:rsid w:val="0089023E"/>
    <w:rsid w:val="00895178"/>
    <w:rsid w:val="008B6FCF"/>
    <w:rsid w:val="008C43BA"/>
    <w:rsid w:val="008C5DC5"/>
    <w:rsid w:val="008C6104"/>
    <w:rsid w:val="008D3E69"/>
    <w:rsid w:val="008D5260"/>
    <w:rsid w:val="008F47B1"/>
    <w:rsid w:val="00902250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A7AB0"/>
    <w:rsid w:val="009B24D6"/>
    <w:rsid w:val="009B513E"/>
    <w:rsid w:val="009C05EC"/>
    <w:rsid w:val="009E058F"/>
    <w:rsid w:val="009E4A9A"/>
    <w:rsid w:val="009E4B89"/>
    <w:rsid w:val="009E7BFB"/>
    <w:rsid w:val="00A00939"/>
    <w:rsid w:val="00A13C90"/>
    <w:rsid w:val="00A31974"/>
    <w:rsid w:val="00A411E2"/>
    <w:rsid w:val="00A439D9"/>
    <w:rsid w:val="00A51B42"/>
    <w:rsid w:val="00A62251"/>
    <w:rsid w:val="00A806C1"/>
    <w:rsid w:val="00A86B62"/>
    <w:rsid w:val="00A90635"/>
    <w:rsid w:val="00A93CFA"/>
    <w:rsid w:val="00AC6FEE"/>
    <w:rsid w:val="00AD5063"/>
    <w:rsid w:val="00AD5C4C"/>
    <w:rsid w:val="00AF110D"/>
    <w:rsid w:val="00AF48F1"/>
    <w:rsid w:val="00B0321B"/>
    <w:rsid w:val="00B24AF7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C4E58"/>
    <w:rsid w:val="00BC7519"/>
    <w:rsid w:val="00BD4EBC"/>
    <w:rsid w:val="00BD5A3B"/>
    <w:rsid w:val="00BD635B"/>
    <w:rsid w:val="00BE2CF1"/>
    <w:rsid w:val="00BE630F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A5C14"/>
    <w:rsid w:val="00CB0477"/>
    <w:rsid w:val="00CC13CE"/>
    <w:rsid w:val="00CC705F"/>
    <w:rsid w:val="00CD2383"/>
    <w:rsid w:val="00CD723A"/>
    <w:rsid w:val="00D01D14"/>
    <w:rsid w:val="00D02DDF"/>
    <w:rsid w:val="00D11844"/>
    <w:rsid w:val="00D227A4"/>
    <w:rsid w:val="00D5115D"/>
    <w:rsid w:val="00D57523"/>
    <w:rsid w:val="00D67C1D"/>
    <w:rsid w:val="00D86956"/>
    <w:rsid w:val="00D95AEE"/>
    <w:rsid w:val="00DA457F"/>
    <w:rsid w:val="00DB1AE1"/>
    <w:rsid w:val="00DD3C76"/>
    <w:rsid w:val="00DF01B9"/>
    <w:rsid w:val="00DF079E"/>
    <w:rsid w:val="00DF48A1"/>
    <w:rsid w:val="00E02825"/>
    <w:rsid w:val="00E123E0"/>
    <w:rsid w:val="00E12823"/>
    <w:rsid w:val="00E36DDA"/>
    <w:rsid w:val="00E4297D"/>
    <w:rsid w:val="00E51565"/>
    <w:rsid w:val="00E57868"/>
    <w:rsid w:val="00E60535"/>
    <w:rsid w:val="00E638DC"/>
    <w:rsid w:val="00E6516F"/>
    <w:rsid w:val="00E72A9C"/>
    <w:rsid w:val="00E937F4"/>
    <w:rsid w:val="00E976CA"/>
    <w:rsid w:val="00EA7D5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81AFD"/>
    <w:rsid w:val="00F932AB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813B66"/>
    <w:pPr>
      <w:numPr>
        <w:numId w:val="9"/>
      </w:numPr>
      <w:spacing w:after="0"/>
      <w:ind w:left="-180" w:right="461"/>
    </w:pPr>
    <w:rPr>
      <w:rFonts w:ascii="Segoe Pro" w:hAnsi="Segoe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Gabarit_Faits_saillants_2.dotx</Template>
  <TotalTime>33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</dc:title>
  <dc:subject>Faits saillants</dc:subject>
  <dc:creator>Conseil scolaire catholique Nouvelon</dc:creator>
  <cp:keywords>Faits saillants</cp:keywords>
  <cp:lastModifiedBy>Lorraine Mainville</cp:lastModifiedBy>
  <cp:revision>26</cp:revision>
  <cp:lastPrinted>2020-12-07T13:38:00Z</cp:lastPrinted>
  <dcterms:created xsi:type="dcterms:W3CDTF">2021-12-06T14:26:00Z</dcterms:created>
  <dcterms:modified xsi:type="dcterms:W3CDTF">2023-10-31T15:59:00Z</dcterms:modified>
</cp:coreProperties>
</file>