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28B0A" w14:textId="125763EB" w:rsidR="000D66C9" w:rsidRPr="00F80DC2" w:rsidRDefault="00C056D3" w:rsidP="00182073">
      <w:pPr>
        <w:pStyle w:val="Titre1"/>
        <w:ind w:left="-1260" w:right="194"/>
        <w:rPr>
          <w:rFonts w:ascii="Segoe Pro" w:hAnsi="Segoe Pro"/>
          <w:color w:val="2C5697"/>
        </w:rPr>
      </w:pPr>
      <w:bookmarkStart w:id="0" w:name="_Hlk17878849"/>
      <w:r w:rsidRPr="00F80DC2">
        <w:rPr>
          <w:rStyle w:val="usercontent"/>
          <w:rFonts w:ascii="Segoe Pro" w:hAnsi="Segoe Pro"/>
          <w:color w:val="2C5697"/>
        </w:rPr>
        <w:t>Faits saillants de la réunion du Conseil</w:t>
      </w:r>
      <w:r w:rsidR="00182073" w:rsidRPr="00F80DC2">
        <w:rPr>
          <w:rStyle w:val="usercontent"/>
          <w:rFonts w:ascii="Segoe Pro" w:hAnsi="Segoe Pro"/>
          <w:color w:val="2C5697"/>
        </w:rPr>
        <w:t xml:space="preserve"> du </w:t>
      </w:r>
      <w:r w:rsidR="005D0F60" w:rsidRPr="00F80DC2">
        <w:rPr>
          <w:rStyle w:val="usercontent"/>
          <w:rFonts w:ascii="Segoe Pro" w:hAnsi="Segoe Pro"/>
          <w:color w:val="2C5697"/>
        </w:rPr>
        <w:t>27 juin 2023</w:t>
      </w:r>
    </w:p>
    <w:p w14:paraId="2DC8B725" w14:textId="58260A65" w:rsidR="00C056D3" w:rsidRPr="00F80DC2" w:rsidRDefault="00C056D3" w:rsidP="005F0E48">
      <w:pPr>
        <w:pStyle w:val="Paragraphedeliste"/>
        <w:spacing w:before="600"/>
        <w:ind w:left="-907" w:right="461"/>
        <w:rPr>
          <w:rFonts w:ascii="Segoe Pro" w:hAnsi="Segoe Pro"/>
          <w:sz w:val="21"/>
          <w:szCs w:val="21"/>
        </w:rPr>
      </w:pPr>
      <w:bookmarkStart w:id="1" w:name="_MailEndCompose"/>
      <w:r w:rsidRPr="00F80DC2">
        <w:rPr>
          <w:rFonts w:ascii="Segoe Pro" w:hAnsi="Segoe Pro"/>
          <w:sz w:val="21"/>
          <w:szCs w:val="21"/>
        </w:rPr>
        <w:t>Le Conseil scolaire catholique Nouvelon a tenu une réunion ordinaire le</w:t>
      </w:r>
      <w:r w:rsidR="00B51427" w:rsidRPr="00F80DC2">
        <w:rPr>
          <w:rFonts w:ascii="Segoe Pro" w:hAnsi="Segoe Pro"/>
          <w:sz w:val="21"/>
          <w:szCs w:val="21"/>
        </w:rPr>
        <w:t xml:space="preserve"> </w:t>
      </w:r>
      <w:r w:rsidR="005D0F60" w:rsidRPr="00F80DC2">
        <w:rPr>
          <w:rFonts w:ascii="Segoe Pro" w:hAnsi="Segoe Pro"/>
          <w:sz w:val="21"/>
          <w:szCs w:val="21"/>
        </w:rPr>
        <w:t>27 juin 2023</w:t>
      </w:r>
      <w:r w:rsidR="00BD635B" w:rsidRPr="00F80DC2">
        <w:rPr>
          <w:rFonts w:ascii="Segoe Pro" w:hAnsi="Segoe Pro"/>
          <w:sz w:val="21"/>
          <w:szCs w:val="21"/>
        </w:rPr>
        <w:t>.</w:t>
      </w:r>
      <w:r w:rsidRPr="00F80DC2">
        <w:rPr>
          <w:rFonts w:ascii="Segoe Pro" w:hAnsi="Segoe Pro"/>
          <w:sz w:val="21"/>
          <w:szCs w:val="21"/>
        </w:rPr>
        <w:t xml:space="preserve"> Voici </w:t>
      </w:r>
      <w:r w:rsidR="004F6E55" w:rsidRPr="00F80DC2">
        <w:rPr>
          <w:rFonts w:ascii="Segoe Pro" w:hAnsi="Segoe Pro"/>
          <w:sz w:val="21"/>
          <w:szCs w:val="21"/>
        </w:rPr>
        <w:t>le</w:t>
      </w:r>
      <w:r w:rsidR="00BC7519" w:rsidRPr="00F80DC2">
        <w:rPr>
          <w:rFonts w:ascii="Segoe Pro" w:hAnsi="Segoe Pro"/>
          <w:sz w:val="21"/>
          <w:szCs w:val="21"/>
        </w:rPr>
        <w:t>s</w:t>
      </w:r>
      <w:r w:rsidRPr="00F80DC2">
        <w:rPr>
          <w:rFonts w:ascii="Segoe Pro" w:hAnsi="Segoe Pro"/>
          <w:sz w:val="21"/>
          <w:szCs w:val="21"/>
        </w:rPr>
        <w:t xml:space="preserve"> fait</w:t>
      </w:r>
      <w:r w:rsidR="00BC7519" w:rsidRPr="00F80DC2">
        <w:rPr>
          <w:rFonts w:ascii="Segoe Pro" w:hAnsi="Segoe Pro"/>
          <w:sz w:val="21"/>
          <w:szCs w:val="21"/>
        </w:rPr>
        <w:t>s</w:t>
      </w:r>
      <w:r w:rsidRPr="00F80DC2">
        <w:rPr>
          <w:rFonts w:ascii="Segoe Pro" w:hAnsi="Segoe Pro"/>
          <w:sz w:val="21"/>
          <w:szCs w:val="21"/>
        </w:rPr>
        <w:t xml:space="preserve"> saillant</w:t>
      </w:r>
      <w:r w:rsidR="00BC7519" w:rsidRPr="00F80DC2">
        <w:rPr>
          <w:rFonts w:ascii="Segoe Pro" w:hAnsi="Segoe Pro"/>
          <w:sz w:val="21"/>
          <w:szCs w:val="21"/>
        </w:rPr>
        <w:t>s</w:t>
      </w:r>
      <w:r w:rsidRPr="00F80DC2">
        <w:rPr>
          <w:rFonts w:ascii="Segoe Pro" w:hAnsi="Segoe Pro"/>
          <w:sz w:val="21"/>
          <w:szCs w:val="21"/>
        </w:rPr>
        <w:t xml:space="preserve"> de cette séance publique :</w:t>
      </w:r>
    </w:p>
    <w:bookmarkEnd w:id="0"/>
    <w:bookmarkEnd w:id="1"/>
    <w:p w14:paraId="3F3DAE48" w14:textId="17DF4D4C" w:rsidR="00F81AFD" w:rsidRPr="00F80DC2" w:rsidRDefault="00F81AFD" w:rsidP="00531100">
      <w:pPr>
        <w:pStyle w:val="StyleStyle1Segoe-Bold"/>
        <w:numPr>
          <w:ilvl w:val="0"/>
          <w:numId w:val="9"/>
        </w:numPr>
        <w:ind w:left="-180"/>
        <w:rPr>
          <w:rFonts w:ascii="Segoe Pro" w:hAnsi="Segoe Pro"/>
          <w:iCs/>
          <w:sz w:val="21"/>
          <w:szCs w:val="21"/>
        </w:rPr>
      </w:pPr>
      <w:r w:rsidRPr="00F80DC2">
        <w:rPr>
          <w:rFonts w:ascii="Segoe Pro" w:hAnsi="Segoe Pro"/>
          <w:iCs/>
          <w:sz w:val="21"/>
          <w:szCs w:val="21"/>
        </w:rPr>
        <w:t xml:space="preserve">L’école </w:t>
      </w:r>
      <w:r w:rsidR="00712E6F" w:rsidRPr="00F80DC2">
        <w:rPr>
          <w:rFonts w:ascii="Segoe Pro" w:hAnsi="Segoe Pro"/>
          <w:iCs/>
          <w:sz w:val="21"/>
          <w:szCs w:val="21"/>
        </w:rPr>
        <w:t>St-Charles Borromée</w:t>
      </w:r>
      <w:r w:rsidR="00602276" w:rsidRPr="00F80DC2">
        <w:rPr>
          <w:rFonts w:ascii="Segoe Pro" w:hAnsi="Segoe Pro"/>
          <w:iCs/>
          <w:sz w:val="21"/>
          <w:szCs w:val="21"/>
        </w:rPr>
        <w:t xml:space="preserve"> (St-Charles)</w:t>
      </w:r>
      <w:r w:rsidR="00712E6F" w:rsidRPr="00F80DC2">
        <w:rPr>
          <w:rFonts w:ascii="Segoe Pro" w:hAnsi="Segoe Pro"/>
          <w:iCs/>
          <w:sz w:val="21"/>
          <w:szCs w:val="21"/>
        </w:rPr>
        <w:t xml:space="preserve"> </w:t>
      </w:r>
      <w:r w:rsidRPr="00F80DC2">
        <w:rPr>
          <w:rFonts w:ascii="Segoe Pro" w:hAnsi="Segoe Pro"/>
          <w:iCs/>
          <w:sz w:val="21"/>
          <w:szCs w:val="21"/>
        </w:rPr>
        <w:t xml:space="preserve">fait </w:t>
      </w:r>
      <w:r w:rsidR="00E6516F" w:rsidRPr="00F80DC2">
        <w:rPr>
          <w:rFonts w:ascii="Segoe Pro" w:hAnsi="Segoe Pro"/>
          <w:iCs/>
          <w:sz w:val="21"/>
          <w:szCs w:val="21"/>
        </w:rPr>
        <w:t>valoir</w:t>
      </w:r>
      <w:r w:rsidR="00712E6F" w:rsidRPr="00F80DC2">
        <w:rPr>
          <w:rFonts w:ascii="Segoe Pro" w:hAnsi="Segoe Pro"/>
          <w:iCs/>
          <w:sz w:val="21"/>
          <w:szCs w:val="21"/>
        </w:rPr>
        <w:t xml:space="preserve"> l’engagement envers la culture francophone et les valeurs catholiques</w:t>
      </w:r>
      <w:r w:rsidR="00E74FDE" w:rsidRPr="00F80DC2">
        <w:rPr>
          <w:rFonts w:ascii="Segoe Pro" w:hAnsi="Segoe Pro"/>
          <w:iCs/>
          <w:sz w:val="21"/>
          <w:szCs w:val="21"/>
        </w:rPr>
        <w:t xml:space="preserve"> au sein de </w:t>
      </w:r>
      <w:r w:rsidR="00602276" w:rsidRPr="00F80DC2">
        <w:rPr>
          <w:rFonts w:ascii="Segoe Pro" w:hAnsi="Segoe Pro"/>
          <w:iCs/>
          <w:sz w:val="21"/>
          <w:szCs w:val="21"/>
        </w:rPr>
        <w:t>s</w:t>
      </w:r>
      <w:r w:rsidR="00E74FDE" w:rsidRPr="00F80DC2">
        <w:rPr>
          <w:rFonts w:ascii="Segoe Pro" w:hAnsi="Segoe Pro"/>
          <w:iCs/>
          <w:sz w:val="21"/>
          <w:szCs w:val="21"/>
        </w:rPr>
        <w:t>a communauté scolaire.</w:t>
      </w:r>
    </w:p>
    <w:p w14:paraId="797666B5" w14:textId="7FBF80A7" w:rsidR="00712E6F" w:rsidRPr="00F80DC2" w:rsidRDefault="00712E6F" w:rsidP="00712E6F">
      <w:pPr>
        <w:pStyle w:val="Style1"/>
        <w:numPr>
          <w:ilvl w:val="0"/>
          <w:numId w:val="9"/>
        </w:numPr>
        <w:ind w:left="-180"/>
        <w:rPr>
          <w:rFonts w:ascii="Segoe Pro" w:hAnsi="Segoe Pro"/>
          <w:iCs/>
          <w:sz w:val="21"/>
          <w:szCs w:val="21"/>
        </w:rPr>
      </w:pPr>
      <w:r w:rsidRPr="00F80DC2">
        <w:rPr>
          <w:rFonts w:ascii="Segoe Pro" w:hAnsi="Segoe Pro"/>
          <w:iCs/>
          <w:sz w:val="21"/>
          <w:szCs w:val="21"/>
        </w:rPr>
        <w:t>Le Conseil nomme trois conseillers scolaires et trois</w:t>
      </w:r>
      <w:r w:rsidR="00602276" w:rsidRPr="00F80DC2">
        <w:rPr>
          <w:rFonts w:ascii="Segoe Pro" w:hAnsi="Segoe Pro"/>
          <w:iCs/>
          <w:sz w:val="21"/>
          <w:szCs w:val="21"/>
        </w:rPr>
        <w:t xml:space="preserve"> conseillers</w:t>
      </w:r>
      <w:r w:rsidRPr="00F80DC2">
        <w:rPr>
          <w:rFonts w:ascii="Segoe Pro" w:hAnsi="Segoe Pro"/>
          <w:iCs/>
          <w:sz w:val="21"/>
          <w:szCs w:val="21"/>
        </w:rPr>
        <w:t xml:space="preserve"> </w:t>
      </w:r>
      <w:r w:rsidR="00F80DC2" w:rsidRPr="00F80DC2">
        <w:rPr>
          <w:rFonts w:ascii="Segoe Pro" w:hAnsi="Segoe Pro"/>
          <w:iCs/>
          <w:sz w:val="21"/>
          <w:szCs w:val="21"/>
        </w:rPr>
        <w:t xml:space="preserve">scolaires </w:t>
      </w:r>
      <w:r w:rsidRPr="00F80DC2">
        <w:rPr>
          <w:rFonts w:ascii="Segoe Pro" w:hAnsi="Segoe Pro"/>
          <w:iCs/>
          <w:sz w:val="21"/>
          <w:szCs w:val="21"/>
        </w:rPr>
        <w:t>suppléants en tant que délégués ayant un droit de vote à la 33</w:t>
      </w:r>
      <w:r w:rsidRPr="00F80DC2">
        <w:rPr>
          <w:rFonts w:ascii="Segoe Pro" w:hAnsi="Segoe Pro"/>
          <w:iCs/>
          <w:sz w:val="21"/>
          <w:szCs w:val="21"/>
          <w:vertAlign w:val="superscript"/>
        </w:rPr>
        <w:t>e</w:t>
      </w:r>
      <w:r w:rsidRPr="00F80DC2">
        <w:rPr>
          <w:rFonts w:ascii="Segoe Pro" w:hAnsi="Segoe Pro"/>
          <w:iCs/>
          <w:sz w:val="21"/>
          <w:szCs w:val="21"/>
        </w:rPr>
        <w:t xml:space="preserve"> assemblée générale annuelle de la Fédération nationale des conseils scolaires francophones le 28 octobre prochain.</w:t>
      </w:r>
    </w:p>
    <w:p w14:paraId="44554BF9" w14:textId="264C2D80" w:rsidR="00A62251" w:rsidRPr="00F80DC2" w:rsidRDefault="00712E6F" w:rsidP="00712E6F">
      <w:pPr>
        <w:pStyle w:val="Style1"/>
        <w:numPr>
          <w:ilvl w:val="0"/>
          <w:numId w:val="9"/>
        </w:numPr>
        <w:ind w:left="-180"/>
        <w:rPr>
          <w:rFonts w:ascii="Segoe Pro" w:hAnsi="Segoe Pro"/>
          <w:iCs/>
          <w:sz w:val="21"/>
          <w:szCs w:val="21"/>
        </w:rPr>
      </w:pPr>
      <w:r w:rsidRPr="00F80DC2">
        <w:rPr>
          <w:rFonts w:ascii="Segoe Pro" w:hAnsi="Segoe Pro"/>
          <w:iCs/>
          <w:sz w:val="21"/>
          <w:szCs w:val="21"/>
        </w:rPr>
        <w:t xml:space="preserve">Le Conseil approuve la nouvelle entente de tenure à bail entre le CSC Nouvelon et GymZone/Sudbury Laurels pour la location d’espaces au sein de l’école Ste-Thérèse </w:t>
      </w:r>
      <w:r w:rsidR="00602276" w:rsidRPr="00F80DC2">
        <w:rPr>
          <w:rFonts w:ascii="Segoe Pro" w:hAnsi="Segoe Pro"/>
          <w:iCs/>
          <w:sz w:val="21"/>
          <w:szCs w:val="21"/>
        </w:rPr>
        <w:t xml:space="preserve">(Ste-Thérèse) </w:t>
      </w:r>
      <w:r w:rsidRPr="00F80DC2">
        <w:rPr>
          <w:rFonts w:ascii="Segoe Pro" w:hAnsi="Segoe Pro"/>
          <w:iCs/>
          <w:sz w:val="21"/>
          <w:szCs w:val="21"/>
        </w:rPr>
        <w:t>pour la période du 1</w:t>
      </w:r>
      <w:r w:rsidRPr="00F80DC2">
        <w:rPr>
          <w:rFonts w:ascii="Segoe Pro" w:hAnsi="Segoe Pro"/>
          <w:iCs/>
          <w:sz w:val="21"/>
          <w:szCs w:val="21"/>
          <w:vertAlign w:val="superscript"/>
        </w:rPr>
        <w:t>er</w:t>
      </w:r>
      <w:r w:rsidRPr="00F80DC2">
        <w:rPr>
          <w:rFonts w:ascii="Segoe Pro" w:hAnsi="Segoe Pro"/>
          <w:iCs/>
          <w:sz w:val="21"/>
          <w:szCs w:val="21"/>
        </w:rPr>
        <w:t xml:space="preserve"> juillet 2023 au 31 août 2025, avec la possibilité de renouvellement sur une base mensuelle après cette date.</w:t>
      </w:r>
    </w:p>
    <w:p w14:paraId="1D8B96EC" w14:textId="3404E979" w:rsidR="00712E6F" w:rsidRPr="00F80DC2" w:rsidRDefault="00712E6F" w:rsidP="00712E6F">
      <w:pPr>
        <w:pStyle w:val="Style1"/>
        <w:numPr>
          <w:ilvl w:val="0"/>
          <w:numId w:val="9"/>
        </w:numPr>
        <w:ind w:left="-180"/>
        <w:rPr>
          <w:rFonts w:ascii="Segoe Pro" w:hAnsi="Segoe Pro"/>
          <w:iCs/>
          <w:sz w:val="21"/>
          <w:szCs w:val="21"/>
        </w:rPr>
      </w:pPr>
      <w:r w:rsidRPr="00F80DC2">
        <w:rPr>
          <w:rFonts w:ascii="Segoe Pro" w:hAnsi="Segoe Pro"/>
          <w:iCs/>
          <w:sz w:val="21"/>
          <w:szCs w:val="21"/>
        </w:rPr>
        <w:t>Le Conseil approuve la nomination de M. Taylor Conaty comme membre externe au Comité de vérification à compter du 1</w:t>
      </w:r>
      <w:r w:rsidRPr="00F80DC2">
        <w:rPr>
          <w:rFonts w:ascii="Segoe Pro" w:hAnsi="Segoe Pro"/>
          <w:iCs/>
          <w:sz w:val="21"/>
          <w:szCs w:val="21"/>
          <w:vertAlign w:val="superscript"/>
        </w:rPr>
        <w:t>er</w:t>
      </w:r>
      <w:r w:rsidRPr="00F80DC2">
        <w:rPr>
          <w:rFonts w:ascii="Segoe Pro" w:hAnsi="Segoe Pro"/>
          <w:iCs/>
          <w:sz w:val="21"/>
          <w:szCs w:val="21"/>
        </w:rPr>
        <w:t xml:space="preserve"> juillet 2023.</w:t>
      </w:r>
    </w:p>
    <w:p w14:paraId="6614AB1B" w14:textId="77777777" w:rsidR="00712E6F" w:rsidRPr="00F80DC2" w:rsidRDefault="00712E6F" w:rsidP="00712E6F">
      <w:pPr>
        <w:pStyle w:val="Style1"/>
        <w:numPr>
          <w:ilvl w:val="0"/>
          <w:numId w:val="9"/>
        </w:numPr>
        <w:ind w:left="-180"/>
        <w:rPr>
          <w:rFonts w:ascii="Segoe Pro" w:hAnsi="Segoe Pro"/>
          <w:iCs/>
          <w:sz w:val="21"/>
          <w:szCs w:val="21"/>
        </w:rPr>
      </w:pPr>
      <w:r w:rsidRPr="00F80DC2">
        <w:rPr>
          <w:rFonts w:ascii="Segoe Pro" w:hAnsi="Segoe Pro"/>
          <w:iCs/>
          <w:sz w:val="21"/>
          <w:szCs w:val="21"/>
        </w:rPr>
        <w:t>Le Conseil approuve le Plan annuel pour l’enfance en difficulté, juin 2023, tel que présenté au Comité consultatif pour l’enfance en difficulté le 5 juin 2023.</w:t>
      </w:r>
    </w:p>
    <w:p w14:paraId="5D0E446C" w14:textId="75DAB70D" w:rsidR="000030D6" w:rsidRPr="00F80DC2" w:rsidRDefault="000030D6" w:rsidP="00712E6F">
      <w:pPr>
        <w:pStyle w:val="Style1"/>
        <w:numPr>
          <w:ilvl w:val="0"/>
          <w:numId w:val="9"/>
        </w:numPr>
        <w:ind w:left="-180"/>
        <w:rPr>
          <w:rFonts w:ascii="Segoe Pro" w:hAnsi="Segoe Pro"/>
          <w:iCs/>
          <w:sz w:val="21"/>
          <w:szCs w:val="21"/>
        </w:rPr>
      </w:pPr>
      <w:r w:rsidRPr="00F80DC2">
        <w:rPr>
          <w:rFonts w:ascii="Segoe Pro" w:hAnsi="Segoe Pro"/>
          <w:iCs/>
          <w:sz w:val="21"/>
          <w:szCs w:val="21"/>
        </w:rPr>
        <w:t>La modification apportée à la valeur du contrat original de 20 785 500 $ avec Prosperi Co. Ltd. pour la construction de la nouvelle école élémentaire catholique à Val Thérèse est approuvé à 20 750 000 $.</w:t>
      </w:r>
    </w:p>
    <w:p w14:paraId="45CBC245" w14:textId="48180896" w:rsidR="00712E6F" w:rsidRPr="00F80DC2" w:rsidRDefault="00712E6F" w:rsidP="00712E6F">
      <w:pPr>
        <w:pStyle w:val="Style1"/>
        <w:numPr>
          <w:ilvl w:val="0"/>
          <w:numId w:val="9"/>
        </w:numPr>
        <w:ind w:left="-180"/>
        <w:rPr>
          <w:rFonts w:ascii="Segoe Pro" w:hAnsi="Segoe Pro"/>
          <w:iCs/>
          <w:sz w:val="21"/>
          <w:szCs w:val="21"/>
        </w:rPr>
      </w:pPr>
      <w:r w:rsidRPr="00F80DC2">
        <w:rPr>
          <w:rFonts w:ascii="Segoe Pro" w:hAnsi="Segoe Pro"/>
          <w:sz w:val="21"/>
          <w:szCs w:val="21"/>
        </w:rPr>
        <w:t>Le budget pour l’année scolaire 2023-2024 au montant de 128 751 022 $ en dépenses de fonctionnement et de 20 630 000 $ en dépenses d’immobilisations est approuvé par le Conseil</w:t>
      </w:r>
      <w:r w:rsidR="00192E89" w:rsidRPr="00F80DC2">
        <w:rPr>
          <w:rFonts w:ascii="Segoe Pro" w:hAnsi="Segoe Pro"/>
          <w:sz w:val="21"/>
          <w:szCs w:val="21"/>
        </w:rPr>
        <w:t xml:space="preserve"> en plus du plan d’élimination du déficit d’exercice de 619 546 $.</w:t>
      </w:r>
    </w:p>
    <w:p w14:paraId="67A7A576" w14:textId="5E52A1E5" w:rsidR="00712E6F" w:rsidRPr="00F80DC2" w:rsidRDefault="00712E6F" w:rsidP="00B93949">
      <w:pPr>
        <w:pStyle w:val="Style1"/>
        <w:numPr>
          <w:ilvl w:val="0"/>
          <w:numId w:val="9"/>
        </w:numPr>
        <w:ind w:left="-180"/>
        <w:rPr>
          <w:rFonts w:ascii="Segoe Pro" w:hAnsi="Segoe Pro"/>
          <w:iCs/>
          <w:sz w:val="21"/>
          <w:szCs w:val="21"/>
        </w:rPr>
      </w:pPr>
      <w:r w:rsidRPr="00F80DC2">
        <w:rPr>
          <w:rFonts w:ascii="Segoe Pro" w:hAnsi="Segoe Pro"/>
          <w:iCs/>
          <w:sz w:val="21"/>
          <w:szCs w:val="21"/>
        </w:rPr>
        <w:t>Le Conseil remercie Mia Toner, élève conseillère</w:t>
      </w:r>
      <w:r w:rsidR="00602276" w:rsidRPr="00F80DC2">
        <w:rPr>
          <w:rFonts w:ascii="Segoe Pro" w:hAnsi="Segoe Pro"/>
          <w:iCs/>
          <w:sz w:val="21"/>
          <w:szCs w:val="21"/>
        </w:rPr>
        <w:t xml:space="preserve"> pour le district de Sudbury</w:t>
      </w:r>
      <w:r w:rsidRPr="00F80DC2">
        <w:rPr>
          <w:rFonts w:ascii="Segoe Pro" w:hAnsi="Segoe Pro"/>
          <w:iCs/>
          <w:sz w:val="21"/>
          <w:szCs w:val="21"/>
        </w:rPr>
        <w:t xml:space="preserve">, de son leadership alors qu’elle approche la fin de son mandat de deux ans. Les membres lui souhaitent bon succès dans </w:t>
      </w:r>
      <w:r w:rsidR="00E74FDE" w:rsidRPr="00F80DC2">
        <w:rPr>
          <w:rFonts w:ascii="Segoe Pro" w:hAnsi="Segoe Pro"/>
          <w:iCs/>
          <w:sz w:val="21"/>
          <w:szCs w:val="21"/>
        </w:rPr>
        <w:t>s</w:t>
      </w:r>
      <w:r w:rsidR="00CF3C1A" w:rsidRPr="00F80DC2">
        <w:rPr>
          <w:rFonts w:ascii="Segoe Pro" w:hAnsi="Segoe Pro"/>
          <w:iCs/>
          <w:sz w:val="21"/>
          <w:szCs w:val="21"/>
        </w:rPr>
        <w:t xml:space="preserve">es études </w:t>
      </w:r>
      <w:r w:rsidR="00E74FDE" w:rsidRPr="00F80DC2">
        <w:rPr>
          <w:rFonts w:ascii="Segoe Pro" w:hAnsi="Segoe Pro"/>
          <w:iCs/>
          <w:sz w:val="21"/>
          <w:szCs w:val="21"/>
        </w:rPr>
        <w:t>postsecondaire</w:t>
      </w:r>
      <w:r w:rsidR="00CF3C1A" w:rsidRPr="00F80DC2">
        <w:rPr>
          <w:rFonts w:ascii="Segoe Pro" w:hAnsi="Segoe Pro"/>
          <w:iCs/>
          <w:sz w:val="21"/>
          <w:szCs w:val="21"/>
        </w:rPr>
        <w:t>s et ses nouvelles aventures</w:t>
      </w:r>
      <w:r w:rsidR="00B93949" w:rsidRPr="00F80DC2">
        <w:rPr>
          <w:rFonts w:ascii="Segoe Pro" w:hAnsi="Segoe Pro"/>
          <w:iCs/>
          <w:sz w:val="21"/>
          <w:szCs w:val="21"/>
        </w:rPr>
        <w:t>.</w:t>
      </w:r>
    </w:p>
    <w:p w14:paraId="0D7A1D48" w14:textId="480381F3" w:rsidR="00B93949" w:rsidRPr="00F80DC2" w:rsidRDefault="00B93949" w:rsidP="00B93949">
      <w:pPr>
        <w:pStyle w:val="Style1"/>
        <w:numPr>
          <w:ilvl w:val="0"/>
          <w:numId w:val="9"/>
        </w:numPr>
        <w:ind w:left="-180"/>
        <w:rPr>
          <w:rFonts w:ascii="Segoe Pro" w:hAnsi="Segoe Pro"/>
          <w:iCs/>
          <w:sz w:val="21"/>
          <w:szCs w:val="21"/>
        </w:rPr>
      </w:pPr>
      <w:r w:rsidRPr="00F80DC2">
        <w:rPr>
          <w:rFonts w:ascii="Segoe Pro" w:hAnsi="Segoe Pro"/>
          <w:iCs/>
          <w:sz w:val="21"/>
          <w:szCs w:val="21"/>
        </w:rPr>
        <w:t>Les deux récipiendaires du Prix de contribution exceptionnelle 2023 sont dévoilés</w:t>
      </w:r>
      <w:r w:rsidR="00736355" w:rsidRPr="00F80DC2">
        <w:rPr>
          <w:rFonts w:ascii="Segoe Pro" w:hAnsi="Segoe Pro"/>
          <w:iCs/>
          <w:sz w:val="21"/>
          <w:szCs w:val="21"/>
        </w:rPr>
        <w:t xml:space="preserve"> et seront félicités dans un communiqué</w:t>
      </w:r>
      <w:r w:rsidR="00602276" w:rsidRPr="00F80DC2">
        <w:rPr>
          <w:rFonts w:ascii="Segoe Pro" w:hAnsi="Segoe Pro"/>
          <w:iCs/>
          <w:sz w:val="21"/>
          <w:szCs w:val="21"/>
        </w:rPr>
        <w:t xml:space="preserve"> de presse</w:t>
      </w:r>
      <w:r w:rsidRPr="00F80DC2">
        <w:rPr>
          <w:rFonts w:ascii="Segoe Pro" w:hAnsi="Segoe Pro"/>
          <w:iCs/>
          <w:sz w:val="21"/>
          <w:szCs w:val="21"/>
        </w:rPr>
        <w:t> :</w:t>
      </w:r>
    </w:p>
    <w:p w14:paraId="2CC956FC" w14:textId="3CD86A0D" w:rsidR="00B93949" w:rsidRPr="00F80DC2" w:rsidRDefault="00B93949" w:rsidP="00C3485F">
      <w:pPr>
        <w:pStyle w:val="Style1"/>
        <w:numPr>
          <w:ilvl w:val="0"/>
          <w:numId w:val="21"/>
        </w:numPr>
        <w:spacing w:after="0"/>
        <w:rPr>
          <w:rFonts w:ascii="Segoe Pro" w:hAnsi="Segoe Pro"/>
          <w:iCs/>
          <w:sz w:val="21"/>
          <w:szCs w:val="21"/>
        </w:rPr>
      </w:pPr>
      <w:r w:rsidRPr="00F80DC2">
        <w:rPr>
          <w:rFonts w:ascii="Segoe Pro" w:eastAsia="Calibri" w:hAnsi="Segoe Pro"/>
          <w:b/>
          <w:bCs/>
          <w:sz w:val="21"/>
          <w:szCs w:val="21"/>
          <w:lang w:eastAsia="en-US"/>
        </w:rPr>
        <w:t>Roxanne White</w:t>
      </w:r>
      <w:r w:rsidRPr="00F80DC2">
        <w:rPr>
          <w:rFonts w:ascii="Segoe Pro" w:hAnsi="Segoe Pro"/>
          <w:iCs/>
          <w:sz w:val="21"/>
          <w:szCs w:val="21"/>
        </w:rPr>
        <w:t xml:space="preserve">, </w:t>
      </w:r>
      <w:r w:rsidR="00310E24" w:rsidRPr="00F80DC2">
        <w:rPr>
          <w:rFonts w:ascii="Segoe Pro" w:hAnsi="Segoe Pro"/>
          <w:iCs/>
          <w:sz w:val="21"/>
          <w:szCs w:val="21"/>
        </w:rPr>
        <w:t xml:space="preserve">enseignante </w:t>
      </w:r>
      <w:r w:rsidR="000412A1" w:rsidRPr="00F80DC2">
        <w:rPr>
          <w:rFonts w:ascii="Segoe Pro" w:hAnsi="Segoe Pro"/>
          <w:iCs/>
          <w:sz w:val="21"/>
          <w:szCs w:val="21"/>
        </w:rPr>
        <w:t>de la 8</w:t>
      </w:r>
      <w:r w:rsidR="000412A1" w:rsidRPr="00F80DC2">
        <w:rPr>
          <w:rFonts w:ascii="Segoe Pro" w:hAnsi="Segoe Pro"/>
          <w:iCs/>
          <w:sz w:val="21"/>
          <w:szCs w:val="21"/>
          <w:vertAlign w:val="superscript"/>
        </w:rPr>
        <w:t>e</w:t>
      </w:r>
      <w:r w:rsidR="000412A1" w:rsidRPr="00F80DC2">
        <w:rPr>
          <w:rFonts w:ascii="Segoe Pro" w:hAnsi="Segoe Pro"/>
          <w:iCs/>
          <w:sz w:val="21"/>
          <w:szCs w:val="21"/>
        </w:rPr>
        <w:t xml:space="preserve"> année </w:t>
      </w:r>
      <w:r w:rsidR="00310E24" w:rsidRPr="00F80DC2">
        <w:rPr>
          <w:rFonts w:ascii="Segoe Pro" w:hAnsi="Segoe Pro"/>
          <w:iCs/>
          <w:sz w:val="21"/>
          <w:szCs w:val="21"/>
        </w:rPr>
        <w:t>à l’école élémentaire Notre-Dame-du-Sault</w:t>
      </w:r>
      <w:r w:rsidR="000412A1" w:rsidRPr="00F80DC2">
        <w:rPr>
          <w:rFonts w:ascii="Segoe Pro" w:hAnsi="Segoe Pro"/>
          <w:iCs/>
          <w:sz w:val="21"/>
          <w:szCs w:val="21"/>
        </w:rPr>
        <w:t xml:space="preserve"> (Sault-Ste-Marie)</w:t>
      </w:r>
    </w:p>
    <w:p w14:paraId="25712EA6" w14:textId="2C2F951C" w:rsidR="009E6FAB" w:rsidRPr="00F80DC2" w:rsidRDefault="00310E24" w:rsidP="00C3485F">
      <w:pPr>
        <w:pStyle w:val="Style1"/>
        <w:numPr>
          <w:ilvl w:val="0"/>
          <w:numId w:val="21"/>
        </w:numPr>
        <w:spacing w:before="0" w:after="0"/>
        <w:rPr>
          <w:rFonts w:ascii="Segoe Pro" w:hAnsi="Segoe Pro"/>
          <w:iCs/>
          <w:sz w:val="21"/>
          <w:szCs w:val="21"/>
        </w:rPr>
      </w:pPr>
      <w:r w:rsidRPr="00F80DC2">
        <w:rPr>
          <w:rFonts w:ascii="Segoe Pro" w:eastAsia="Calibri" w:hAnsi="Segoe Pro"/>
          <w:b/>
          <w:bCs/>
          <w:sz w:val="21"/>
          <w:szCs w:val="21"/>
          <w:lang w:eastAsia="en-US"/>
        </w:rPr>
        <w:t>Miguel Bélanger</w:t>
      </w:r>
      <w:r w:rsidRPr="00F80DC2">
        <w:rPr>
          <w:rFonts w:ascii="Segoe Pro" w:hAnsi="Segoe Pro"/>
          <w:iCs/>
          <w:sz w:val="21"/>
          <w:szCs w:val="21"/>
        </w:rPr>
        <w:t>, enseignant</w:t>
      </w:r>
      <w:r w:rsidR="000412A1" w:rsidRPr="00F80DC2">
        <w:rPr>
          <w:rFonts w:ascii="Segoe Pro" w:hAnsi="Segoe Pro"/>
          <w:iCs/>
          <w:sz w:val="21"/>
          <w:szCs w:val="21"/>
        </w:rPr>
        <w:t xml:space="preserve"> </w:t>
      </w:r>
      <w:r w:rsidR="00E32ABB" w:rsidRPr="00F80DC2">
        <w:rPr>
          <w:rFonts w:ascii="Segoe Pro" w:hAnsi="Segoe Pro"/>
          <w:iCs/>
          <w:sz w:val="21"/>
          <w:szCs w:val="21"/>
        </w:rPr>
        <w:t>d’</w:t>
      </w:r>
      <w:r w:rsidR="000412A1" w:rsidRPr="00F80DC2">
        <w:rPr>
          <w:rFonts w:ascii="Segoe Pro" w:hAnsi="Segoe Pro"/>
          <w:iCs/>
          <w:sz w:val="21"/>
          <w:szCs w:val="21"/>
        </w:rPr>
        <w:t>éducation physique et santé</w:t>
      </w:r>
      <w:r w:rsidRPr="00F80DC2">
        <w:rPr>
          <w:rFonts w:ascii="Segoe Pro" w:hAnsi="Segoe Pro"/>
          <w:iCs/>
          <w:sz w:val="21"/>
          <w:szCs w:val="21"/>
        </w:rPr>
        <w:t xml:space="preserve"> à l’école secondaire catholique Champlain</w:t>
      </w:r>
      <w:r w:rsidR="000412A1" w:rsidRPr="00F80DC2">
        <w:rPr>
          <w:rFonts w:ascii="Segoe Pro" w:hAnsi="Segoe Pro"/>
          <w:iCs/>
          <w:sz w:val="21"/>
          <w:szCs w:val="21"/>
        </w:rPr>
        <w:t xml:space="preserve"> (Chelmsford)</w:t>
      </w:r>
    </w:p>
    <w:p w14:paraId="5E3C335E" w14:textId="77777777" w:rsidR="009E6FAB" w:rsidRPr="00F80DC2" w:rsidRDefault="009E6FAB">
      <w:pPr>
        <w:rPr>
          <w:rFonts w:ascii="Segoe Pro" w:hAnsi="Segoe Pro" w:cs="Arial"/>
          <w:iCs/>
          <w:sz w:val="21"/>
          <w:szCs w:val="21"/>
        </w:rPr>
      </w:pPr>
      <w:r w:rsidRPr="00F80DC2">
        <w:rPr>
          <w:rFonts w:ascii="Segoe Pro" w:hAnsi="Segoe Pro"/>
          <w:iCs/>
          <w:sz w:val="21"/>
          <w:szCs w:val="21"/>
        </w:rPr>
        <w:br w:type="page"/>
      </w:r>
    </w:p>
    <w:p w14:paraId="160A2B7A" w14:textId="4A894725" w:rsidR="009E6FAB" w:rsidRPr="00F80DC2" w:rsidRDefault="00B93949" w:rsidP="00F80DC2">
      <w:pPr>
        <w:pStyle w:val="Style1"/>
        <w:numPr>
          <w:ilvl w:val="0"/>
          <w:numId w:val="9"/>
        </w:numPr>
        <w:ind w:left="-180"/>
        <w:rPr>
          <w:rFonts w:ascii="Segoe Pro" w:hAnsi="Segoe Pro"/>
          <w:iCs/>
          <w:sz w:val="21"/>
          <w:szCs w:val="21"/>
        </w:rPr>
      </w:pPr>
      <w:r w:rsidRPr="00F80DC2">
        <w:rPr>
          <w:rFonts w:ascii="Segoe Pro" w:hAnsi="Segoe Pro"/>
          <w:iCs/>
          <w:sz w:val="21"/>
          <w:szCs w:val="21"/>
        </w:rPr>
        <w:lastRenderedPageBreak/>
        <w:t xml:space="preserve">Les récipiendaires de la bourse Vision 2023 </w:t>
      </w:r>
      <w:r w:rsidR="000412A1" w:rsidRPr="00F80DC2">
        <w:rPr>
          <w:rFonts w:ascii="Segoe Pro" w:hAnsi="Segoe Pro"/>
          <w:iCs/>
          <w:sz w:val="21"/>
          <w:szCs w:val="21"/>
        </w:rPr>
        <w:t>sont dévoilés et seront</w:t>
      </w:r>
      <w:r w:rsidRPr="00F80DC2">
        <w:rPr>
          <w:rFonts w:ascii="Segoe Pro" w:hAnsi="Segoe Pro"/>
          <w:iCs/>
          <w:sz w:val="21"/>
          <w:szCs w:val="21"/>
        </w:rPr>
        <w:t xml:space="preserve"> félicités </w:t>
      </w:r>
      <w:r w:rsidR="009E6FAB" w:rsidRPr="00F80DC2">
        <w:rPr>
          <w:rFonts w:ascii="Segoe Pro" w:hAnsi="Segoe Pro"/>
          <w:iCs/>
          <w:sz w:val="21"/>
          <w:szCs w:val="21"/>
        </w:rPr>
        <w:t>dans un communiqué</w:t>
      </w:r>
      <w:r w:rsidR="00602276" w:rsidRPr="00F80DC2">
        <w:rPr>
          <w:rFonts w:ascii="Segoe Pro" w:hAnsi="Segoe Pro"/>
          <w:iCs/>
          <w:sz w:val="21"/>
          <w:szCs w:val="21"/>
        </w:rPr>
        <w:t xml:space="preserve"> de presse</w:t>
      </w:r>
      <w:r w:rsidR="009E6FAB" w:rsidRPr="00F80DC2">
        <w:rPr>
          <w:rFonts w:ascii="Segoe Pro" w:hAnsi="Segoe Pro"/>
          <w:iCs/>
          <w:sz w:val="21"/>
          <w:szCs w:val="21"/>
        </w:rPr>
        <w:t xml:space="preserve"> !</w:t>
      </w:r>
    </w:p>
    <w:p w14:paraId="341267BF" w14:textId="77777777" w:rsidR="009E6FAB" w:rsidRPr="00F80DC2" w:rsidRDefault="009E6FAB" w:rsidP="009E6FAB">
      <w:pPr>
        <w:jc w:val="center"/>
        <w:rPr>
          <w:rFonts w:ascii="Segoe Pro" w:eastAsia="Calibri" w:hAnsi="Segoe Pro" w:cs="Arial"/>
          <w:color w:val="2C5697"/>
          <w:sz w:val="21"/>
          <w:szCs w:val="21"/>
          <w:lang w:eastAsia="en-US"/>
        </w:rPr>
      </w:pPr>
      <w:r w:rsidRPr="00F80DC2">
        <w:rPr>
          <w:rFonts w:ascii="Segoe Pro" w:eastAsia="Calibri" w:hAnsi="Segoe Pro" w:cs="Arial"/>
          <w:color w:val="2C5697"/>
          <w:sz w:val="21"/>
          <w:szCs w:val="21"/>
          <w:lang w:eastAsia="en-US"/>
        </w:rPr>
        <w:t>Des élèves épanouis fiers d’être</w:t>
      </w:r>
    </w:p>
    <w:p w14:paraId="4122C701" w14:textId="77777777" w:rsidR="009E6FAB" w:rsidRPr="00F80DC2" w:rsidRDefault="009E6FAB" w:rsidP="009E6FAB">
      <w:pPr>
        <w:shd w:val="clear" w:color="auto" w:fill="FFC000"/>
        <w:ind w:left="2790" w:right="2804"/>
        <w:jc w:val="center"/>
        <w:rPr>
          <w:rFonts w:ascii="Segoe Pro" w:eastAsia="Calibri" w:hAnsi="Segoe Pro" w:cs="Arial"/>
          <w:b/>
          <w:color w:val="2C5697"/>
          <w:sz w:val="21"/>
          <w:szCs w:val="21"/>
          <w:lang w:eastAsia="en-US"/>
        </w:rPr>
      </w:pPr>
      <w:r w:rsidRPr="00F80DC2">
        <w:rPr>
          <w:rFonts w:ascii="Segoe Pro" w:eastAsia="Calibri" w:hAnsi="Segoe Pro" w:cs="Arial"/>
          <w:b/>
          <w:color w:val="2C5697"/>
          <w:sz w:val="21"/>
          <w:szCs w:val="21"/>
          <w:lang w:eastAsia="en-US"/>
        </w:rPr>
        <w:t>catholiques et francophones</w:t>
      </w:r>
    </w:p>
    <w:p w14:paraId="661AE795" w14:textId="41603BF4" w:rsidR="009E6FAB" w:rsidRPr="00F80DC2" w:rsidRDefault="009E6FAB" w:rsidP="009E6FAB">
      <w:pPr>
        <w:jc w:val="center"/>
        <w:rPr>
          <w:rFonts w:ascii="Segoe Pro" w:eastAsia="Calibri" w:hAnsi="Segoe Pro" w:cs="Arial"/>
          <w:color w:val="2C5697"/>
          <w:sz w:val="21"/>
          <w:szCs w:val="21"/>
          <w:lang w:eastAsia="en-US"/>
        </w:rPr>
      </w:pPr>
      <w:r w:rsidRPr="00F80DC2">
        <w:rPr>
          <w:rFonts w:ascii="Segoe Pro" w:eastAsia="Calibri" w:hAnsi="Segoe Pro" w:cs="Arial"/>
          <w:color w:val="2C5697"/>
          <w:sz w:val="21"/>
          <w:szCs w:val="21"/>
          <w:lang w:eastAsia="en-US"/>
        </w:rPr>
        <w:t>prêts à prendre leur place dans la société</w:t>
      </w:r>
    </w:p>
    <w:p w14:paraId="392AFB7E" w14:textId="77777777" w:rsidR="009E6FAB" w:rsidRPr="00F80DC2" w:rsidRDefault="009E6FAB" w:rsidP="009E6FAB">
      <w:pPr>
        <w:jc w:val="center"/>
        <w:rPr>
          <w:rFonts w:ascii="Segoe Pro" w:eastAsia="Calibri" w:hAnsi="Segoe Pro" w:cs="Arial"/>
          <w:color w:val="2A5AA9"/>
          <w:sz w:val="21"/>
          <w:szCs w:val="21"/>
          <w:lang w:eastAsia="en-US"/>
        </w:rPr>
      </w:pPr>
    </w:p>
    <w:tbl>
      <w:tblPr>
        <w:tblW w:w="89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5162"/>
      </w:tblGrid>
      <w:tr w:rsidR="00B93949" w:rsidRPr="00F80DC2" w14:paraId="2A678897" w14:textId="77777777" w:rsidTr="00BC2685">
        <w:trPr>
          <w:trHeight w:val="356"/>
        </w:trPr>
        <w:tc>
          <w:tcPr>
            <w:tcW w:w="3766" w:type="dxa"/>
          </w:tcPr>
          <w:p w14:paraId="550E4BCA" w14:textId="77777777" w:rsidR="00B93949" w:rsidRPr="00F80DC2" w:rsidRDefault="00B93949" w:rsidP="00B93949">
            <w:pPr>
              <w:contextualSpacing/>
              <w:jc w:val="right"/>
              <w:rPr>
                <w:rFonts w:ascii="Segoe Pro" w:eastAsia="Calibri" w:hAnsi="Segoe Pro" w:cs="Arial"/>
                <w:bCs/>
                <w:sz w:val="21"/>
                <w:szCs w:val="21"/>
                <w:lang w:eastAsia="en-US"/>
              </w:rPr>
            </w:pPr>
            <w:r w:rsidRPr="00F80DC2">
              <w:rPr>
                <w:rFonts w:ascii="Segoe Pro" w:eastAsia="Calibri" w:hAnsi="Segoe Pro" w:cs="Arial"/>
                <w:bCs/>
                <w:sz w:val="21"/>
                <w:szCs w:val="21"/>
                <w:lang w:eastAsia="en-US"/>
              </w:rPr>
              <w:t>Carrefour Options</w:t>
            </w:r>
            <w:r w:rsidRPr="00F80DC2">
              <w:rPr>
                <w:rFonts w:ascii="Segoe Pro" w:eastAsia="Calibri" w:hAnsi="Segoe Pro" w:cs="Arial"/>
                <w:bCs/>
                <w:sz w:val="21"/>
                <w:szCs w:val="21"/>
                <w:vertAlign w:val="superscript"/>
                <w:lang w:eastAsia="en-US"/>
              </w:rPr>
              <w:t>+</w:t>
            </w:r>
          </w:p>
        </w:tc>
        <w:tc>
          <w:tcPr>
            <w:tcW w:w="5162" w:type="dxa"/>
          </w:tcPr>
          <w:p w14:paraId="207E5AA1" w14:textId="77777777" w:rsidR="00B93949" w:rsidRPr="00F80DC2" w:rsidRDefault="00B93949" w:rsidP="00B93949">
            <w:pPr>
              <w:contextualSpacing/>
              <w:jc w:val="center"/>
              <w:rPr>
                <w:rFonts w:ascii="Segoe Pro" w:eastAsia="Calibri" w:hAnsi="Segoe Pro" w:cs="Arial"/>
                <w:b/>
                <w:bCs/>
                <w:sz w:val="21"/>
                <w:szCs w:val="21"/>
                <w:lang w:eastAsia="en-US"/>
              </w:rPr>
            </w:pPr>
            <w:r w:rsidRPr="00F80DC2">
              <w:rPr>
                <w:rFonts w:ascii="Segoe Pro" w:eastAsia="Calibri" w:hAnsi="Segoe Pro" w:cs="Arial"/>
                <w:b/>
                <w:bCs/>
                <w:sz w:val="21"/>
                <w:szCs w:val="21"/>
                <w:lang w:eastAsia="en-US"/>
              </w:rPr>
              <w:t>Antoine Larouche</w:t>
            </w:r>
          </w:p>
        </w:tc>
      </w:tr>
      <w:tr w:rsidR="00B93949" w:rsidRPr="00F80DC2" w14:paraId="7CDFC885" w14:textId="77777777" w:rsidTr="009E6FAB">
        <w:trPr>
          <w:trHeight w:val="691"/>
        </w:trPr>
        <w:tc>
          <w:tcPr>
            <w:tcW w:w="3766" w:type="dxa"/>
          </w:tcPr>
          <w:p w14:paraId="60EFC1E0" w14:textId="77777777" w:rsidR="00B93949" w:rsidRPr="00F80DC2" w:rsidRDefault="00B93949" w:rsidP="00B93949">
            <w:pPr>
              <w:contextualSpacing/>
              <w:jc w:val="right"/>
              <w:rPr>
                <w:rFonts w:ascii="Segoe Pro" w:eastAsia="Calibri" w:hAnsi="Segoe Pro" w:cs="Arial"/>
                <w:bCs/>
                <w:sz w:val="21"/>
                <w:szCs w:val="21"/>
                <w:lang w:eastAsia="en-US"/>
              </w:rPr>
            </w:pPr>
            <w:r w:rsidRPr="00F80DC2">
              <w:rPr>
                <w:rFonts w:ascii="Segoe Pro" w:eastAsia="Calibri" w:hAnsi="Segoe Pro" w:cs="Arial"/>
                <w:bCs/>
                <w:sz w:val="21"/>
                <w:szCs w:val="21"/>
                <w:lang w:eastAsia="en-US"/>
              </w:rPr>
              <w:t>Collège Notre-Dame</w:t>
            </w:r>
          </w:p>
        </w:tc>
        <w:tc>
          <w:tcPr>
            <w:tcW w:w="5162" w:type="dxa"/>
          </w:tcPr>
          <w:p w14:paraId="68ED90FA" w14:textId="77777777" w:rsidR="00B93949" w:rsidRPr="00F80DC2" w:rsidRDefault="00B93949" w:rsidP="00B93949">
            <w:pPr>
              <w:spacing w:before="100" w:beforeAutospacing="1" w:after="100" w:afterAutospacing="1"/>
              <w:contextualSpacing/>
              <w:jc w:val="center"/>
              <w:rPr>
                <w:rFonts w:ascii="Segoe Pro" w:eastAsia="Calibri" w:hAnsi="Segoe Pro" w:cs="Calibri"/>
                <w:b/>
                <w:bCs/>
                <w:color w:val="000000"/>
                <w:sz w:val="21"/>
                <w:szCs w:val="21"/>
                <w:lang w:val="en-US"/>
              </w:rPr>
            </w:pPr>
            <w:r w:rsidRPr="00F80DC2">
              <w:rPr>
                <w:rFonts w:ascii="Segoe Pro" w:eastAsia="Calibri" w:hAnsi="Segoe Pro" w:cs="Calibri"/>
                <w:b/>
                <w:bCs/>
                <w:color w:val="000000"/>
                <w:sz w:val="21"/>
                <w:szCs w:val="21"/>
                <w:lang w:val="en-US"/>
              </w:rPr>
              <w:t xml:space="preserve">Hayley </w:t>
            </w:r>
            <w:proofErr w:type="spellStart"/>
            <w:r w:rsidRPr="00F80DC2">
              <w:rPr>
                <w:rFonts w:ascii="Segoe Pro" w:eastAsia="Calibri" w:hAnsi="Segoe Pro" w:cs="Calibri"/>
                <w:b/>
                <w:bCs/>
                <w:color w:val="000000"/>
                <w:sz w:val="21"/>
                <w:szCs w:val="21"/>
                <w:lang w:val="en-US"/>
              </w:rPr>
              <w:t>Gougeon</w:t>
            </w:r>
            <w:proofErr w:type="spellEnd"/>
            <w:r w:rsidRPr="00F80DC2">
              <w:rPr>
                <w:rFonts w:ascii="Segoe Pro" w:eastAsia="Calibri" w:hAnsi="Segoe Pro" w:cs="Calibri"/>
                <w:b/>
                <w:bCs/>
                <w:color w:val="000000"/>
                <w:sz w:val="21"/>
                <w:szCs w:val="21"/>
                <w:lang w:val="en-US"/>
              </w:rPr>
              <w:br/>
              <w:t>Anthony Paul Huneault</w:t>
            </w:r>
          </w:p>
        </w:tc>
      </w:tr>
      <w:tr w:rsidR="00B93949" w:rsidRPr="00F80DC2" w14:paraId="2DF6D284" w14:textId="77777777" w:rsidTr="009E6FAB">
        <w:trPr>
          <w:trHeight w:val="691"/>
        </w:trPr>
        <w:tc>
          <w:tcPr>
            <w:tcW w:w="3766" w:type="dxa"/>
          </w:tcPr>
          <w:p w14:paraId="301C8044" w14:textId="77777777" w:rsidR="00B93949" w:rsidRPr="00F80DC2" w:rsidRDefault="00B93949" w:rsidP="00B93949">
            <w:pPr>
              <w:contextualSpacing/>
              <w:jc w:val="right"/>
              <w:rPr>
                <w:rFonts w:ascii="Segoe Pro" w:eastAsia="Calibri" w:hAnsi="Segoe Pro" w:cs="Arial"/>
                <w:bCs/>
                <w:sz w:val="21"/>
                <w:szCs w:val="21"/>
                <w:lang w:eastAsia="en-US"/>
              </w:rPr>
            </w:pPr>
            <w:r w:rsidRPr="00F80DC2">
              <w:rPr>
                <w:rFonts w:ascii="Segoe Pro" w:eastAsia="Calibri" w:hAnsi="Segoe Pro" w:cs="Arial"/>
                <w:bCs/>
                <w:sz w:val="21"/>
                <w:szCs w:val="21"/>
                <w:lang w:eastAsia="en-US"/>
              </w:rPr>
              <w:t>É.s.c. Champlain</w:t>
            </w:r>
          </w:p>
        </w:tc>
        <w:tc>
          <w:tcPr>
            <w:tcW w:w="5162" w:type="dxa"/>
          </w:tcPr>
          <w:p w14:paraId="5071848C" w14:textId="77777777" w:rsidR="00B93949" w:rsidRPr="00F80DC2" w:rsidRDefault="00B93949" w:rsidP="00B93949">
            <w:pPr>
              <w:spacing w:before="100" w:beforeAutospacing="1" w:after="100" w:afterAutospacing="1"/>
              <w:contextualSpacing/>
              <w:jc w:val="center"/>
              <w:rPr>
                <w:rFonts w:ascii="Segoe Pro" w:eastAsia="Calibri" w:hAnsi="Segoe Pro" w:cs="Calibri"/>
                <w:b/>
                <w:bCs/>
                <w:color w:val="000000"/>
                <w:sz w:val="21"/>
                <w:szCs w:val="21"/>
              </w:rPr>
            </w:pPr>
            <w:r w:rsidRPr="00F80DC2">
              <w:rPr>
                <w:rFonts w:ascii="Segoe Pro" w:eastAsia="Calibri" w:hAnsi="Segoe Pro" w:cs="Calibri"/>
                <w:b/>
                <w:bCs/>
                <w:color w:val="000000"/>
                <w:sz w:val="21"/>
                <w:szCs w:val="21"/>
              </w:rPr>
              <w:t>Camie Gareau</w:t>
            </w:r>
            <w:r w:rsidRPr="00F80DC2">
              <w:rPr>
                <w:rFonts w:ascii="Segoe Pro" w:eastAsia="Calibri" w:hAnsi="Segoe Pro" w:cs="Calibri"/>
                <w:b/>
                <w:bCs/>
                <w:color w:val="000000"/>
                <w:sz w:val="21"/>
                <w:szCs w:val="21"/>
              </w:rPr>
              <w:br/>
              <w:t>Noah Léveillé</w:t>
            </w:r>
          </w:p>
        </w:tc>
      </w:tr>
      <w:tr w:rsidR="00B93949" w:rsidRPr="00F80DC2" w14:paraId="0DBC632D" w14:textId="77777777" w:rsidTr="009E6FAB">
        <w:trPr>
          <w:trHeight w:val="691"/>
        </w:trPr>
        <w:tc>
          <w:tcPr>
            <w:tcW w:w="3766" w:type="dxa"/>
          </w:tcPr>
          <w:p w14:paraId="70F6DBC1" w14:textId="77777777" w:rsidR="00B93949" w:rsidRPr="00F80DC2" w:rsidRDefault="00B93949" w:rsidP="00B93949">
            <w:pPr>
              <w:contextualSpacing/>
              <w:jc w:val="right"/>
              <w:rPr>
                <w:rFonts w:ascii="Segoe Pro" w:eastAsia="Calibri" w:hAnsi="Segoe Pro" w:cs="Arial"/>
                <w:bCs/>
                <w:sz w:val="21"/>
                <w:szCs w:val="21"/>
                <w:lang w:eastAsia="en-US"/>
              </w:rPr>
            </w:pPr>
            <w:r w:rsidRPr="00F80DC2">
              <w:rPr>
                <w:rFonts w:ascii="Segoe Pro" w:eastAsia="Calibri" w:hAnsi="Segoe Pro" w:cs="Arial"/>
                <w:bCs/>
                <w:sz w:val="21"/>
                <w:szCs w:val="21"/>
                <w:lang w:eastAsia="en-US"/>
              </w:rPr>
              <w:t>É.s.c. l’Horizon</w:t>
            </w:r>
          </w:p>
        </w:tc>
        <w:tc>
          <w:tcPr>
            <w:tcW w:w="5162" w:type="dxa"/>
          </w:tcPr>
          <w:p w14:paraId="49597818" w14:textId="77777777" w:rsidR="00B93949" w:rsidRPr="00F80DC2" w:rsidRDefault="00B93949" w:rsidP="00B93949">
            <w:pPr>
              <w:contextualSpacing/>
              <w:jc w:val="center"/>
              <w:rPr>
                <w:rFonts w:ascii="Segoe Pro" w:eastAsia="Calibri" w:hAnsi="Segoe Pro" w:cs="Arial"/>
                <w:b/>
                <w:bCs/>
                <w:sz w:val="21"/>
                <w:szCs w:val="21"/>
                <w:lang w:eastAsia="en-US"/>
              </w:rPr>
            </w:pPr>
            <w:r w:rsidRPr="00F80DC2">
              <w:rPr>
                <w:rFonts w:ascii="Segoe Pro" w:eastAsia="Calibri" w:hAnsi="Segoe Pro" w:cs="Arial"/>
                <w:b/>
                <w:bCs/>
                <w:sz w:val="21"/>
                <w:szCs w:val="21"/>
                <w:lang w:eastAsia="en-US"/>
              </w:rPr>
              <w:t>Émilie Denis-Plante</w:t>
            </w:r>
          </w:p>
          <w:p w14:paraId="086109AA" w14:textId="77777777" w:rsidR="00B93949" w:rsidRPr="00F80DC2" w:rsidRDefault="00B93949" w:rsidP="00B93949">
            <w:pPr>
              <w:contextualSpacing/>
              <w:jc w:val="center"/>
              <w:rPr>
                <w:rFonts w:ascii="Segoe Pro" w:eastAsia="Calibri" w:hAnsi="Segoe Pro" w:cs="Arial"/>
                <w:b/>
                <w:bCs/>
                <w:sz w:val="21"/>
                <w:szCs w:val="21"/>
                <w:lang w:eastAsia="en-US"/>
              </w:rPr>
            </w:pPr>
            <w:r w:rsidRPr="00F80DC2">
              <w:rPr>
                <w:rFonts w:ascii="Segoe Pro" w:eastAsia="Calibri" w:hAnsi="Segoe Pro" w:cs="Arial"/>
                <w:b/>
                <w:bCs/>
                <w:sz w:val="21"/>
                <w:szCs w:val="21"/>
                <w:lang w:eastAsia="en-US"/>
              </w:rPr>
              <w:t>Nickolas Bénard-Barry</w:t>
            </w:r>
          </w:p>
        </w:tc>
      </w:tr>
      <w:tr w:rsidR="00B93949" w:rsidRPr="00F80DC2" w14:paraId="7A5A9C83" w14:textId="77777777" w:rsidTr="009E6FAB">
        <w:trPr>
          <w:trHeight w:val="691"/>
        </w:trPr>
        <w:tc>
          <w:tcPr>
            <w:tcW w:w="3766" w:type="dxa"/>
          </w:tcPr>
          <w:p w14:paraId="0F357377" w14:textId="77777777" w:rsidR="00B93949" w:rsidRPr="00F80DC2" w:rsidRDefault="00B93949" w:rsidP="00B93949">
            <w:pPr>
              <w:contextualSpacing/>
              <w:jc w:val="right"/>
              <w:rPr>
                <w:rFonts w:ascii="Segoe Pro" w:eastAsia="Calibri" w:hAnsi="Segoe Pro" w:cs="Arial"/>
                <w:bCs/>
                <w:sz w:val="21"/>
                <w:szCs w:val="21"/>
                <w:lang w:eastAsia="en-US"/>
              </w:rPr>
            </w:pPr>
            <w:r w:rsidRPr="00F80DC2">
              <w:rPr>
                <w:rFonts w:ascii="Segoe Pro" w:eastAsia="Calibri" w:hAnsi="Segoe Pro" w:cs="Arial"/>
                <w:bCs/>
                <w:sz w:val="21"/>
                <w:szCs w:val="21"/>
                <w:lang w:eastAsia="en-US"/>
              </w:rPr>
              <w:t>É.s. du Sacré-Cœur</w:t>
            </w:r>
          </w:p>
        </w:tc>
        <w:tc>
          <w:tcPr>
            <w:tcW w:w="5162" w:type="dxa"/>
          </w:tcPr>
          <w:p w14:paraId="109B65F7" w14:textId="77777777" w:rsidR="00B93949" w:rsidRPr="00F80DC2" w:rsidRDefault="00B93949" w:rsidP="00B93949">
            <w:pPr>
              <w:contextualSpacing/>
              <w:jc w:val="center"/>
              <w:rPr>
                <w:rFonts w:ascii="Segoe Pro" w:eastAsia="Calibri" w:hAnsi="Segoe Pro" w:cs="Arial"/>
                <w:b/>
                <w:bCs/>
                <w:sz w:val="21"/>
                <w:szCs w:val="21"/>
                <w:lang w:eastAsia="en-US"/>
              </w:rPr>
            </w:pPr>
            <w:r w:rsidRPr="00F80DC2">
              <w:rPr>
                <w:rFonts w:ascii="Segoe Pro" w:eastAsia="Calibri" w:hAnsi="Segoe Pro" w:cs="Arial"/>
                <w:b/>
                <w:bCs/>
                <w:sz w:val="21"/>
                <w:szCs w:val="21"/>
                <w:lang w:eastAsia="en-US"/>
              </w:rPr>
              <w:t>Lyne Kouadio</w:t>
            </w:r>
          </w:p>
          <w:p w14:paraId="34A35E04" w14:textId="77777777" w:rsidR="00B93949" w:rsidRPr="00F80DC2" w:rsidRDefault="00B93949" w:rsidP="00B93949">
            <w:pPr>
              <w:contextualSpacing/>
              <w:jc w:val="center"/>
              <w:rPr>
                <w:rFonts w:ascii="Segoe Pro" w:eastAsia="Calibri" w:hAnsi="Segoe Pro" w:cs="Arial"/>
                <w:b/>
                <w:bCs/>
                <w:sz w:val="21"/>
                <w:szCs w:val="21"/>
                <w:lang w:val="en-CA" w:eastAsia="en-US"/>
              </w:rPr>
            </w:pPr>
            <w:r w:rsidRPr="00F80DC2">
              <w:rPr>
                <w:rFonts w:ascii="Segoe Pro" w:eastAsia="Calibri" w:hAnsi="Segoe Pro" w:cs="Arial"/>
                <w:b/>
                <w:bCs/>
                <w:sz w:val="21"/>
                <w:szCs w:val="21"/>
                <w:lang w:eastAsia="en-US"/>
              </w:rPr>
              <w:t>Kieon Audette</w:t>
            </w:r>
          </w:p>
        </w:tc>
      </w:tr>
      <w:tr w:rsidR="00B93949" w:rsidRPr="00F80DC2" w14:paraId="5A234430" w14:textId="77777777" w:rsidTr="009E6FAB">
        <w:trPr>
          <w:trHeight w:val="691"/>
        </w:trPr>
        <w:tc>
          <w:tcPr>
            <w:tcW w:w="3766" w:type="dxa"/>
          </w:tcPr>
          <w:p w14:paraId="01333E5C" w14:textId="77777777" w:rsidR="00B93949" w:rsidRPr="00F80DC2" w:rsidRDefault="00B93949" w:rsidP="00B93949">
            <w:pPr>
              <w:contextualSpacing/>
              <w:jc w:val="right"/>
              <w:rPr>
                <w:rFonts w:ascii="Segoe Pro" w:eastAsia="Calibri" w:hAnsi="Segoe Pro" w:cs="Arial"/>
                <w:bCs/>
                <w:sz w:val="21"/>
                <w:szCs w:val="21"/>
                <w:lang w:eastAsia="en-US"/>
              </w:rPr>
            </w:pPr>
            <w:r w:rsidRPr="00F80DC2">
              <w:rPr>
                <w:rFonts w:ascii="Segoe Pro" w:eastAsia="Calibri" w:hAnsi="Segoe Pro" w:cs="Arial"/>
                <w:bCs/>
                <w:sz w:val="21"/>
                <w:szCs w:val="21"/>
                <w:lang w:eastAsia="en-US"/>
              </w:rPr>
              <w:t>É.s.c. La Renaissance</w:t>
            </w:r>
          </w:p>
        </w:tc>
        <w:tc>
          <w:tcPr>
            <w:tcW w:w="5162" w:type="dxa"/>
          </w:tcPr>
          <w:p w14:paraId="25EC1123" w14:textId="77777777" w:rsidR="00B93949" w:rsidRPr="00F80DC2" w:rsidRDefault="00B93949" w:rsidP="00B93949">
            <w:pPr>
              <w:contextualSpacing/>
              <w:jc w:val="center"/>
              <w:rPr>
                <w:rFonts w:ascii="Segoe Pro" w:eastAsia="Calibri" w:hAnsi="Segoe Pro" w:cs="Arial"/>
                <w:b/>
                <w:bCs/>
                <w:sz w:val="21"/>
                <w:szCs w:val="21"/>
                <w:lang w:eastAsia="en-US"/>
              </w:rPr>
            </w:pPr>
            <w:r w:rsidRPr="00F80DC2">
              <w:rPr>
                <w:rFonts w:ascii="Segoe Pro" w:eastAsia="Calibri" w:hAnsi="Segoe Pro" w:cs="Arial"/>
                <w:b/>
                <w:bCs/>
                <w:sz w:val="21"/>
                <w:szCs w:val="21"/>
                <w:lang w:eastAsia="en-US"/>
              </w:rPr>
              <w:t>Morgan Wagler</w:t>
            </w:r>
          </w:p>
          <w:p w14:paraId="6C5A2AA7" w14:textId="77777777" w:rsidR="00B93949" w:rsidRPr="00F80DC2" w:rsidRDefault="00B93949" w:rsidP="00B93949">
            <w:pPr>
              <w:contextualSpacing/>
              <w:jc w:val="center"/>
              <w:rPr>
                <w:rFonts w:ascii="Segoe Pro" w:eastAsia="Calibri" w:hAnsi="Segoe Pro" w:cs="Arial"/>
                <w:b/>
                <w:bCs/>
                <w:sz w:val="21"/>
                <w:szCs w:val="21"/>
                <w:lang w:val="en-CA" w:eastAsia="en-US"/>
              </w:rPr>
            </w:pPr>
            <w:r w:rsidRPr="00F80DC2">
              <w:rPr>
                <w:rFonts w:ascii="Segoe Pro" w:eastAsia="Calibri" w:hAnsi="Segoe Pro" w:cs="Arial"/>
                <w:b/>
                <w:bCs/>
                <w:sz w:val="21"/>
                <w:szCs w:val="21"/>
                <w:lang w:eastAsia="en-US"/>
              </w:rPr>
              <w:t>Kaeden Levesque</w:t>
            </w:r>
          </w:p>
        </w:tc>
      </w:tr>
      <w:tr w:rsidR="00B93949" w:rsidRPr="00F80DC2" w14:paraId="03826994" w14:textId="77777777" w:rsidTr="009E6FAB">
        <w:trPr>
          <w:trHeight w:val="691"/>
        </w:trPr>
        <w:tc>
          <w:tcPr>
            <w:tcW w:w="3766" w:type="dxa"/>
          </w:tcPr>
          <w:p w14:paraId="15FBBCE2" w14:textId="77777777" w:rsidR="00B93949" w:rsidRPr="00F80DC2" w:rsidRDefault="00B93949" w:rsidP="00B93949">
            <w:pPr>
              <w:contextualSpacing/>
              <w:jc w:val="right"/>
              <w:rPr>
                <w:rFonts w:ascii="Segoe Pro" w:eastAsia="Calibri" w:hAnsi="Segoe Pro" w:cs="Arial"/>
                <w:bCs/>
                <w:sz w:val="21"/>
                <w:szCs w:val="21"/>
                <w:lang w:eastAsia="en-US"/>
              </w:rPr>
            </w:pPr>
            <w:r w:rsidRPr="00F80DC2">
              <w:rPr>
                <w:rFonts w:ascii="Segoe Pro" w:eastAsia="Calibri" w:hAnsi="Segoe Pro" w:cs="Arial"/>
                <w:bCs/>
                <w:sz w:val="21"/>
                <w:szCs w:val="21"/>
                <w:lang w:eastAsia="en-US"/>
              </w:rPr>
              <w:t>É.s.c. Jeunesse-Nord</w:t>
            </w:r>
          </w:p>
        </w:tc>
        <w:tc>
          <w:tcPr>
            <w:tcW w:w="5162" w:type="dxa"/>
          </w:tcPr>
          <w:p w14:paraId="7589DC9A" w14:textId="77777777" w:rsidR="00B93949" w:rsidRPr="00F80DC2" w:rsidRDefault="00B93949" w:rsidP="00B93949">
            <w:pPr>
              <w:contextualSpacing/>
              <w:jc w:val="center"/>
              <w:rPr>
                <w:rFonts w:ascii="Segoe Pro" w:eastAsia="Calibri" w:hAnsi="Segoe Pro" w:cs="Arial"/>
                <w:b/>
                <w:bCs/>
                <w:sz w:val="21"/>
                <w:szCs w:val="21"/>
                <w:lang w:val="en-CA" w:eastAsia="en-US"/>
              </w:rPr>
            </w:pPr>
            <w:r w:rsidRPr="00F80DC2">
              <w:rPr>
                <w:rFonts w:ascii="Segoe Pro" w:eastAsia="Calibri" w:hAnsi="Segoe Pro" w:cs="Arial"/>
                <w:b/>
                <w:bCs/>
                <w:sz w:val="21"/>
                <w:szCs w:val="21"/>
                <w:lang w:val="en-CA" w:eastAsia="en-US"/>
              </w:rPr>
              <w:t>Shyra Benjamin</w:t>
            </w:r>
          </w:p>
          <w:p w14:paraId="44E0EA1E" w14:textId="77777777" w:rsidR="00B93949" w:rsidRPr="00F80DC2" w:rsidRDefault="00B93949" w:rsidP="00B93949">
            <w:pPr>
              <w:contextualSpacing/>
              <w:jc w:val="center"/>
              <w:rPr>
                <w:rFonts w:ascii="Segoe Pro" w:eastAsia="Calibri" w:hAnsi="Segoe Pro" w:cs="Arial"/>
                <w:b/>
                <w:bCs/>
                <w:sz w:val="21"/>
                <w:szCs w:val="21"/>
                <w:lang w:val="en-CA" w:eastAsia="en-US"/>
              </w:rPr>
            </w:pPr>
            <w:r w:rsidRPr="00F80DC2">
              <w:rPr>
                <w:rFonts w:ascii="Segoe Pro" w:eastAsia="Calibri" w:hAnsi="Segoe Pro" w:cs="Arial"/>
                <w:b/>
                <w:bCs/>
                <w:sz w:val="21"/>
                <w:szCs w:val="21"/>
                <w:lang w:val="en-CA" w:eastAsia="en-US"/>
              </w:rPr>
              <w:t>Summer Pilon</w:t>
            </w:r>
          </w:p>
        </w:tc>
      </w:tr>
      <w:tr w:rsidR="00B93949" w:rsidRPr="00F80DC2" w14:paraId="003A9876" w14:textId="77777777" w:rsidTr="009E6FAB">
        <w:trPr>
          <w:trHeight w:val="691"/>
        </w:trPr>
        <w:tc>
          <w:tcPr>
            <w:tcW w:w="3766" w:type="dxa"/>
          </w:tcPr>
          <w:p w14:paraId="3D18FCBA" w14:textId="77777777" w:rsidR="00B93949" w:rsidRPr="00F80DC2" w:rsidRDefault="00B93949" w:rsidP="00B93949">
            <w:pPr>
              <w:contextualSpacing/>
              <w:jc w:val="right"/>
              <w:rPr>
                <w:rFonts w:ascii="Segoe Pro" w:eastAsia="Calibri" w:hAnsi="Segoe Pro" w:cs="Arial"/>
                <w:bCs/>
                <w:sz w:val="21"/>
                <w:szCs w:val="21"/>
                <w:lang w:eastAsia="en-US"/>
              </w:rPr>
            </w:pPr>
            <w:r w:rsidRPr="00F80DC2">
              <w:rPr>
                <w:rFonts w:ascii="Segoe Pro" w:eastAsia="Calibri" w:hAnsi="Segoe Pro" w:cs="Arial"/>
                <w:bCs/>
                <w:sz w:val="21"/>
                <w:szCs w:val="21"/>
                <w:lang w:eastAsia="en-US"/>
              </w:rPr>
              <w:t>É.s. Notre-Dame-du-Sault</w:t>
            </w:r>
          </w:p>
          <w:p w14:paraId="02A43AA0" w14:textId="77777777" w:rsidR="00B93949" w:rsidRPr="00F80DC2" w:rsidRDefault="00B93949" w:rsidP="00B93949">
            <w:pPr>
              <w:contextualSpacing/>
              <w:rPr>
                <w:rFonts w:ascii="Segoe Pro" w:eastAsia="Calibri" w:hAnsi="Segoe Pro" w:cs="Arial"/>
                <w:bCs/>
                <w:sz w:val="21"/>
                <w:szCs w:val="21"/>
                <w:lang w:eastAsia="en-US"/>
              </w:rPr>
            </w:pPr>
          </w:p>
        </w:tc>
        <w:tc>
          <w:tcPr>
            <w:tcW w:w="5162" w:type="dxa"/>
          </w:tcPr>
          <w:p w14:paraId="7169B170" w14:textId="77777777" w:rsidR="00B93949" w:rsidRPr="00F80DC2" w:rsidRDefault="00B93949" w:rsidP="00B93949">
            <w:pPr>
              <w:contextualSpacing/>
              <w:jc w:val="center"/>
              <w:rPr>
                <w:rFonts w:ascii="Segoe Pro" w:eastAsia="Calibri" w:hAnsi="Segoe Pro" w:cs="Arial"/>
                <w:b/>
                <w:bCs/>
                <w:sz w:val="21"/>
                <w:szCs w:val="21"/>
                <w:lang w:eastAsia="en-US"/>
              </w:rPr>
            </w:pPr>
            <w:r w:rsidRPr="00F80DC2">
              <w:rPr>
                <w:rFonts w:ascii="Segoe Pro" w:eastAsia="Calibri" w:hAnsi="Segoe Pro" w:cs="Arial"/>
                <w:b/>
                <w:bCs/>
                <w:sz w:val="21"/>
                <w:szCs w:val="21"/>
                <w:lang w:eastAsia="en-US"/>
              </w:rPr>
              <w:t>Brianna Roy</w:t>
            </w:r>
          </w:p>
          <w:p w14:paraId="7EC9010F" w14:textId="77777777" w:rsidR="00B93949" w:rsidRPr="00F80DC2" w:rsidRDefault="00B93949" w:rsidP="00B93949">
            <w:pPr>
              <w:contextualSpacing/>
              <w:jc w:val="center"/>
              <w:rPr>
                <w:rFonts w:ascii="Segoe Pro" w:eastAsia="Calibri" w:hAnsi="Segoe Pro" w:cs="Arial"/>
                <w:b/>
                <w:bCs/>
                <w:sz w:val="21"/>
                <w:szCs w:val="21"/>
                <w:lang w:eastAsia="en-US"/>
              </w:rPr>
            </w:pPr>
            <w:r w:rsidRPr="00F80DC2">
              <w:rPr>
                <w:rFonts w:ascii="Segoe Pro" w:eastAsia="Calibri" w:hAnsi="Segoe Pro" w:cs="Arial"/>
                <w:b/>
                <w:bCs/>
                <w:sz w:val="21"/>
                <w:szCs w:val="21"/>
                <w:lang w:eastAsia="en-US"/>
              </w:rPr>
              <w:t>Brianna Elliott</w:t>
            </w:r>
          </w:p>
        </w:tc>
      </w:tr>
      <w:tr w:rsidR="00B93949" w:rsidRPr="00F80DC2" w14:paraId="643D3F39" w14:textId="77777777" w:rsidTr="009E6FAB">
        <w:trPr>
          <w:trHeight w:val="691"/>
        </w:trPr>
        <w:tc>
          <w:tcPr>
            <w:tcW w:w="3766" w:type="dxa"/>
          </w:tcPr>
          <w:p w14:paraId="62F78BA8" w14:textId="77777777" w:rsidR="00B93949" w:rsidRPr="00F80DC2" w:rsidRDefault="00B93949" w:rsidP="00B93949">
            <w:pPr>
              <w:contextualSpacing/>
              <w:jc w:val="right"/>
              <w:rPr>
                <w:rFonts w:ascii="Segoe Pro" w:eastAsia="Calibri" w:hAnsi="Segoe Pro" w:cs="Arial"/>
                <w:bCs/>
                <w:sz w:val="21"/>
                <w:szCs w:val="21"/>
                <w:lang w:eastAsia="en-US"/>
              </w:rPr>
            </w:pPr>
            <w:r w:rsidRPr="00F80DC2">
              <w:rPr>
                <w:rFonts w:ascii="Segoe Pro" w:eastAsia="Calibri" w:hAnsi="Segoe Pro" w:cs="Arial"/>
                <w:bCs/>
                <w:sz w:val="21"/>
                <w:szCs w:val="21"/>
                <w:lang w:eastAsia="en-US"/>
              </w:rPr>
              <w:t>É.s. Saint-Joseph</w:t>
            </w:r>
          </w:p>
          <w:p w14:paraId="4DB58CFD" w14:textId="77777777" w:rsidR="00B93949" w:rsidRPr="00F80DC2" w:rsidRDefault="00B93949" w:rsidP="00B93949">
            <w:pPr>
              <w:contextualSpacing/>
              <w:rPr>
                <w:rFonts w:ascii="Segoe Pro" w:eastAsia="Calibri" w:hAnsi="Segoe Pro" w:cs="Arial"/>
                <w:bCs/>
                <w:sz w:val="21"/>
                <w:szCs w:val="21"/>
                <w:lang w:eastAsia="en-US"/>
              </w:rPr>
            </w:pPr>
          </w:p>
        </w:tc>
        <w:tc>
          <w:tcPr>
            <w:tcW w:w="5162" w:type="dxa"/>
          </w:tcPr>
          <w:p w14:paraId="48EEAFC9" w14:textId="77777777" w:rsidR="00B93949" w:rsidRPr="00F80DC2" w:rsidRDefault="00B93949" w:rsidP="00B93949">
            <w:pPr>
              <w:contextualSpacing/>
              <w:jc w:val="center"/>
              <w:rPr>
                <w:rFonts w:ascii="Segoe Pro" w:eastAsia="Calibri" w:hAnsi="Segoe Pro" w:cs="Calibri"/>
                <w:b/>
                <w:bCs/>
                <w:color w:val="000000"/>
                <w:sz w:val="21"/>
                <w:szCs w:val="21"/>
              </w:rPr>
            </w:pPr>
            <w:r w:rsidRPr="00F80DC2">
              <w:rPr>
                <w:rFonts w:ascii="Segoe Pro" w:eastAsia="Calibri" w:hAnsi="Segoe Pro" w:cs="Calibri"/>
                <w:b/>
                <w:bCs/>
                <w:color w:val="000000"/>
                <w:sz w:val="21"/>
                <w:szCs w:val="21"/>
              </w:rPr>
              <w:t>Marguerite Bouffard</w:t>
            </w:r>
          </w:p>
          <w:p w14:paraId="07DA7EC0" w14:textId="77777777" w:rsidR="00B93949" w:rsidRPr="00F80DC2" w:rsidRDefault="00B93949" w:rsidP="00B93949">
            <w:pPr>
              <w:contextualSpacing/>
              <w:jc w:val="center"/>
              <w:rPr>
                <w:rFonts w:ascii="Segoe Pro" w:eastAsia="Calibri" w:hAnsi="Segoe Pro" w:cs="Calibri"/>
                <w:b/>
                <w:bCs/>
                <w:color w:val="000000"/>
                <w:sz w:val="21"/>
                <w:szCs w:val="21"/>
              </w:rPr>
            </w:pPr>
            <w:r w:rsidRPr="00F80DC2">
              <w:rPr>
                <w:rFonts w:ascii="Segoe Pro" w:eastAsia="Calibri" w:hAnsi="Segoe Pro" w:cs="Calibri"/>
                <w:b/>
                <w:bCs/>
                <w:color w:val="000000"/>
                <w:sz w:val="21"/>
                <w:szCs w:val="21"/>
              </w:rPr>
              <w:t>Madrix Bouchard</w:t>
            </w:r>
          </w:p>
        </w:tc>
      </w:tr>
      <w:tr w:rsidR="00B93949" w:rsidRPr="00F80DC2" w14:paraId="0F05430D" w14:textId="77777777" w:rsidTr="009E6FAB">
        <w:trPr>
          <w:trHeight w:val="691"/>
        </w:trPr>
        <w:tc>
          <w:tcPr>
            <w:tcW w:w="3766" w:type="dxa"/>
          </w:tcPr>
          <w:p w14:paraId="1CAF65BF" w14:textId="77777777" w:rsidR="00B93949" w:rsidRPr="00F80DC2" w:rsidRDefault="00B93949" w:rsidP="00B93949">
            <w:pPr>
              <w:jc w:val="right"/>
              <w:rPr>
                <w:rFonts w:ascii="Segoe Pro" w:eastAsia="Calibri" w:hAnsi="Segoe Pro" w:cs="Arial"/>
                <w:bCs/>
                <w:sz w:val="21"/>
                <w:szCs w:val="21"/>
                <w:lang w:eastAsia="en-US"/>
              </w:rPr>
            </w:pPr>
            <w:r w:rsidRPr="00F80DC2">
              <w:rPr>
                <w:rFonts w:ascii="Segoe Pro" w:eastAsia="Calibri" w:hAnsi="Segoe Pro" w:cs="Arial"/>
                <w:bCs/>
                <w:sz w:val="21"/>
                <w:szCs w:val="21"/>
                <w:lang w:eastAsia="en-US"/>
              </w:rPr>
              <w:t>É.s.c. Trillium</w:t>
            </w:r>
          </w:p>
        </w:tc>
        <w:tc>
          <w:tcPr>
            <w:tcW w:w="5162" w:type="dxa"/>
          </w:tcPr>
          <w:p w14:paraId="0FDF036B" w14:textId="77777777" w:rsidR="00B93949" w:rsidRPr="00F80DC2" w:rsidRDefault="00B93949" w:rsidP="00B93949">
            <w:pPr>
              <w:jc w:val="center"/>
              <w:rPr>
                <w:rFonts w:ascii="Segoe Pro" w:eastAsia="Calibri" w:hAnsi="Segoe Pro" w:cs="Arial"/>
                <w:b/>
                <w:bCs/>
                <w:sz w:val="21"/>
                <w:szCs w:val="21"/>
                <w:lang w:eastAsia="en-US"/>
              </w:rPr>
            </w:pPr>
            <w:r w:rsidRPr="00F80DC2">
              <w:rPr>
                <w:rFonts w:ascii="Segoe Pro" w:eastAsia="Calibri" w:hAnsi="Segoe Pro" w:cs="Arial"/>
                <w:b/>
                <w:bCs/>
                <w:sz w:val="21"/>
                <w:szCs w:val="21"/>
                <w:lang w:eastAsia="en-US"/>
              </w:rPr>
              <w:t>Marianne Fournier</w:t>
            </w:r>
          </w:p>
          <w:p w14:paraId="7992C7BB" w14:textId="77777777" w:rsidR="00B93949" w:rsidRPr="00F80DC2" w:rsidRDefault="00B93949" w:rsidP="00B93949">
            <w:pPr>
              <w:jc w:val="center"/>
              <w:rPr>
                <w:rFonts w:ascii="Segoe Pro" w:eastAsia="Calibri" w:hAnsi="Segoe Pro" w:cs="Arial"/>
                <w:b/>
                <w:bCs/>
                <w:sz w:val="21"/>
                <w:szCs w:val="21"/>
                <w:lang w:eastAsia="en-US"/>
              </w:rPr>
            </w:pPr>
            <w:r w:rsidRPr="00F80DC2">
              <w:rPr>
                <w:rFonts w:ascii="Segoe Pro" w:eastAsia="Calibri" w:hAnsi="Segoe Pro" w:cs="Arial"/>
                <w:b/>
                <w:bCs/>
                <w:sz w:val="21"/>
                <w:szCs w:val="21"/>
                <w:lang w:eastAsia="en-US"/>
              </w:rPr>
              <w:t>Lilianne Levesque</w:t>
            </w:r>
          </w:p>
        </w:tc>
      </w:tr>
    </w:tbl>
    <w:p w14:paraId="36A2E3B1" w14:textId="36A0590D" w:rsidR="009A7B26" w:rsidRPr="00F80DC2" w:rsidRDefault="009A7B26" w:rsidP="009A7B26">
      <w:pPr>
        <w:pStyle w:val="Style1"/>
        <w:numPr>
          <w:ilvl w:val="0"/>
          <w:numId w:val="9"/>
        </w:numPr>
        <w:ind w:left="-180"/>
        <w:rPr>
          <w:rFonts w:ascii="Segoe Pro" w:hAnsi="Segoe Pro"/>
          <w:iCs/>
          <w:sz w:val="21"/>
          <w:szCs w:val="21"/>
        </w:rPr>
      </w:pPr>
      <w:r w:rsidRPr="00F80DC2">
        <w:rPr>
          <w:rFonts w:ascii="Segoe Pro" w:hAnsi="Segoe Pro"/>
          <w:iCs/>
          <w:sz w:val="21"/>
          <w:szCs w:val="21"/>
        </w:rPr>
        <w:t xml:space="preserve">Le Conseil scolaire catholique Nouvelon reçoit le Prix du partenaire extraordinaire 2023 de l’ACFO </w:t>
      </w:r>
      <w:proofErr w:type="spellStart"/>
      <w:r w:rsidRPr="00F80DC2">
        <w:rPr>
          <w:rFonts w:ascii="Segoe Pro" w:hAnsi="Segoe Pro"/>
          <w:iCs/>
          <w:sz w:val="21"/>
          <w:szCs w:val="21"/>
        </w:rPr>
        <w:t>Stormont</w:t>
      </w:r>
      <w:proofErr w:type="spellEnd"/>
      <w:r w:rsidRPr="00F80DC2">
        <w:rPr>
          <w:rFonts w:ascii="Segoe Pro" w:hAnsi="Segoe Pro"/>
          <w:iCs/>
          <w:sz w:val="21"/>
          <w:szCs w:val="21"/>
        </w:rPr>
        <w:t xml:space="preserve"> </w:t>
      </w:r>
      <w:proofErr w:type="spellStart"/>
      <w:r w:rsidRPr="00F80DC2">
        <w:rPr>
          <w:rFonts w:ascii="Segoe Pro" w:hAnsi="Segoe Pro"/>
          <w:iCs/>
          <w:sz w:val="21"/>
          <w:szCs w:val="21"/>
        </w:rPr>
        <w:t>Dundas</w:t>
      </w:r>
      <w:proofErr w:type="spellEnd"/>
      <w:r w:rsidRPr="00F80DC2">
        <w:rPr>
          <w:rFonts w:ascii="Segoe Pro" w:hAnsi="Segoe Pro"/>
          <w:iCs/>
          <w:sz w:val="21"/>
          <w:szCs w:val="21"/>
        </w:rPr>
        <w:t xml:space="preserve"> Glengarry </w:t>
      </w:r>
      <w:r w:rsidR="004C033C" w:rsidRPr="00F80DC2">
        <w:rPr>
          <w:rFonts w:ascii="Segoe Pro" w:hAnsi="Segoe Pro"/>
          <w:iCs/>
          <w:sz w:val="21"/>
          <w:szCs w:val="21"/>
        </w:rPr>
        <w:t xml:space="preserve">pour le </w:t>
      </w:r>
      <w:r w:rsidRPr="00F80DC2">
        <w:rPr>
          <w:rFonts w:ascii="Segoe Pro" w:hAnsi="Segoe Pro"/>
          <w:iCs/>
          <w:sz w:val="21"/>
          <w:szCs w:val="21"/>
        </w:rPr>
        <w:t>Concours LOL-Mort de rire !</w:t>
      </w:r>
      <w:r w:rsidR="004C033C" w:rsidRPr="00F80DC2">
        <w:rPr>
          <w:rFonts w:ascii="Segoe Pro" w:hAnsi="Segoe Pro"/>
          <w:iCs/>
          <w:sz w:val="21"/>
          <w:szCs w:val="21"/>
        </w:rPr>
        <w:t xml:space="preserve"> </w:t>
      </w:r>
      <w:r w:rsidR="00612C98" w:rsidRPr="00F80DC2">
        <w:rPr>
          <w:rFonts w:ascii="Segoe Pro" w:hAnsi="Segoe Pro"/>
          <w:iCs/>
          <w:sz w:val="21"/>
          <w:szCs w:val="21"/>
        </w:rPr>
        <w:t xml:space="preserve">Desjardins. </w:t>
      </w:r>
      <w:r w:rsidR="004C033C" w:rsidRPr="00F80DC2">
        <w:rPr>
          <w:rFonts w:ascii="Segoe Pro" w:hAnsi="Segoe Pro"/>
          <w:iCs/>
          <w:sz w:val="21"/>
          <w:szCs w:val="21"/>
        </w:rPr>
        <w:t>Le Conseil tient à remercier et à féliciter les élèves et le personnel de ses écoles qui ont participé aux activités visant le développement de la créativité humoristique et l’écriture et le jeu.</w:t>
      </w:r>
    </w:p>
    <w:p w14:paraId="4C461B6D" w14:textId="34C93C71" w:rsidR="005321AE" w:rsidRPr="00F80DC2" w:rsidRDefault="005321AE" w:rsidP="009A7B26">
      <w:pPr>
        <w:pStyle w:val="Style1"/>
        <w:numPr>
          <w:ilvl w:val="0"/>
          <w:numId w:val="9"/>
        </w:numPr>
        <w:ind w:left="-180"/>
        <w:rPr>
          <w:rFonts w:ascii="Segoe Pro" w:hAnsi="Segoe Pro"/>
          <w:iCs/>
          <w:sz w:val="21"/>
          <w:szCs w:val="21"/>
        </w:rPr>
      </w:pPr>
      <w:r w:rsidRPr="00F80DC2">
        <w:rPr>
          <w:rFonts w:ascii="Segoe Pro" w:hAnsi="Segoe Pro" w:cs="Segoe UI"/>
          <w:sz w:val="21"/>
          <w:szCs w:val="21"/>
        </w:rPr>
        <w:t>Dans le cadre des festivités de son 25</w:t>
      </w:r>
      <w:r w:rsidRPr="00F80DC2">
        <w:rPr>
          <w:rFonts w:ascii="Segoe Pro" w:hAnsi="Segoe Pro" w:cs="Segoe UI"/>
          <w:sz w:val="21"/>
          <w:szCs w:val="21"/>
          <w:vertAlign w:val="superscript"/>
        </w:rPr>
        <w:t>e</w:t>
      </w:r>
      <w:r w:rsidRPr="00F80DC2">
        <w:rPr>
          <w:rFonts w:ascii="Segoe Pro" w:hAnsi="Segoe Pro" w:cs="Segoe UI"/>
          <w:sz w:val="21"/>
          <w:szCs w:val="21"/>
        </w:rPr>
        <w:t xml:space="preserve"> anniversaire, le Contact interculturel francophone de Sudbury a reconnu les 25 bâtisseurs qui ont contribué à son succès depuis sa création. Le Conseil scolaire catholique Nouvelon est fier de faire partie de ses partenaires de longue date. Ce prix de reconnaissance fut reçu par le CSC Nouvelon lors de la réunion du 27 juin.</w:t>
      </w:r>
    </w:p>
    <w:p w14:paraId="7F69C92A" w14:textId="77777777" w:rsidR="00B93949" w:rsidRPr="00602276" w:rsidRDefault="00B93949" w:rsidP="00B93949">
      <w:pPr>
        <w:pStyle w:val="Style1"/>
        <w:numPr>
          <w:ilvl w:val="0"/>
          <w:numId w:val="0"/>
        </w:numPr>
        <w:rPr>
          <w:rFonts w:ascii="Segoe Pro" w:hAnsi="Segoe Pro"/>
          <w:iCs/>
          <w:sz w:val="21"/>
          <w:szCs w:val="21"/>
        </w:rPr>
      </w:pPr>
    </w:p>
    <w:sectPr w:rsidR="00B93949" w:rsidRPr="00602276" w:rsidSect="008C6104">
      <w:headerReference w:type="default" r:id="rId8"/>
      <w:headerReference w:type="first" r:id="rId9"/>
      <w:pgSz w:w="12240" w:h="15840"/>
      <w:pgMar w:top="2127" w:right="616" w:bottom="1440" w:left="18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6F1F0" w14:textId="77777777" w:rsidR="00035923" w:rsidRDefault="00035923">
      <w:r>
        <w:separator/>
      </w:r>
    </w:p>
  </w:endnote>
  <w:endnote w:type="continuationSeparator" w:id="0">
    <w:p w14:paraId="00BD0364" w14:textId="77777777" w:rsidR="00035923" w:rsidRDefault="0003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w:altName w:val="Segoe"/>
    <w:panose1 w:val="020B0502040200020203"/>
    <w:charset w:val="00"/>
    <w:family w:val="swiss"/>
    <w:pitch w:val="variable"/>
    <w:sig w:usb0="00000087" w:usb1="00000000" w:usb2="00000000" w:usb3="00000000" w:csb0="0000009B"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Bold">
    <w:altName w:val="Segoe UI"/>
    <w:panose1 w:val="00000000000000000000"/>
    <w:charset w:val="00"/>
    <w:family w:val="swiss"/>
    <w:notTrueType/>
    <w:pitch w:val="default"/>
    <w:sig w:usb0="00000003" w:usb1="00000000" w:usb2="00000000" w:usb3="00000000" w:csb0="00000001" w:csb1="00000000"/>
  </w:font>
  <w:font w:name="Segoe Pro">
    <w:panose1 w:val="020B0502040504020203"/>
    <w:charset w:val="00"/>
    <w:family w:val="swiss"/>
    <w:pitch w:val="variable"/>
    <w:sig w:usb0="A00002AF" w:usb1="4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D6573" w14:textId="77777777" w:rsidR="00035923" w:rsidRDefault="00035923">
      <w:r>
        <w:separator/>
      </w:r>
    </w:p>
  </w:footnote>
  <w:footnote w:type="continuationSeparator" w:id="0">
    <w:p w14:paraId="69BD13EC" w14:textId="77777777" w:rsidR="00035923" w:rsidRDefault="00035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D8C9" w14:textId="3AF1275D" w:rsidR="00A31974" w:rsidRPr="005F0E48" w:rsidRDefault="00A31974" w:rsidP="005F0E48">
    <w:pPr>
      <w:pStyle w:val="En-tte"/>
      <w:ind w:left="-5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4AF81" w14:textId="77777777" w:rsidR="008C6104" w:rsidRDefault="008C6104" w:rsidP="005E070F">
    <w:pPr>
      <w:pStyle w:val="En-tte"/>
      <w:ind w:left="-900"/>
    </w:pPr>
    <w:r>
      <w:rPr>
        <w:noProof/>
        <w:lang w:val="fr-FR" w:eastAsia="fr-FR"/>
      </w:rPr>
      <w:drawing>
        <wp:anchor distT="0" distB="0" distL="114300" distR="114300" simplePos="0" relativeHeight="251657728" behindDoc="1" locked="0" layoutInCell="1" allowOverlap="1" wp14:anchorId="0131A9FC" wp14:editId="4CBC8B13">
          <wp:simplePos x="0" y="0"/>
          <wp:positionH relativeFrom="column">
            <wp:posOffset>-1343025</wp:posOffset>
          </wp:positionH>
          <wp:positionV relativeFrom="paragraph">
            <wp:posOffset>-638661</wp:posOffset>
          </wp:positionV>
          <wp:extent cx="7985125" cy="10333691"/>
          <wp:effectExtent l="0" t="0" r="0" b="0"/>
          <wp:wrapNone/>
          <wp:docPr id="1208828124" name="Image 12088281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5125" cy="1033369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0A67"/>
    <w:multiLevelType w:val="hybridMultilevel"/>
    <w:tmpl w:val="BA526C46"/>
    <w:lvl w:ilvl="0" w:tplc="18001758">
      <w:start w:val="1"/>
      <w:numFmt w:val="bullet"/>
      <w:lvlText w:val=""/>
      <w:lvlJc w:val="left"/>
      <w:pPr>
        <w:ind w:left="360" w:hanging="360"/>
      </w:pPr>
      <w:rPr>
        <w:rFonts w:ascii="Wingdings" w:hAnsi="Wingdings" w:hint="default"/>
        <w:b w:val="0"/>
        <w:bCs w:val="0"/>
        <w:color w:val="FFB81C"/>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0762A06"/>
    <w:multiLevelType w:val="hybridMultilevel"/>
    <w:tmpl w:val="06207E2C"/>
    <w:lvl w:ilvl="0" w:tplc="C5E6A056">
      <w:start w:val="1"/>
      <w:numFmt w:val="bullet"/>
      <w:lvlText w:val=""/>
      <w:lvlJc w:val="left"/>
      <w:pPr>
        <w:ind w:left="-180" w:hanging="360"/>
      </w:pPr>
      <w:rPr>
        <w:rFonts w:ascii="Symbol" w:hAnsi="Symbol" w:hint="default"/>
        <w:color w:val="2C5697"/>
        <w:sz w:val="32"/>
        <w:szCs w:val="32"/>
      </w:rPr>
    </w:lvl>
    <w:lvl w:ilvl="1" w:tplc="0C0C0003">
      <w:start w:val="1"/>
      <w:numFmt w:val="bullet"/>
      <w:lvlText w:val="o"/>
      <w:lvlJc w:val="left"/>
      <w:pPr>
        <w:ind w:left="540" w:hanging="360"/>
      </w:pPr>
      <w:rPr>
        <w:rFonts w:ascii="Courier New" w:hAnsi="Courier New" w:cs="Courier New" w:hint="default"/>
      </w:rPr>
    </w:lvl>
    <w:lvl w:ilvl="2" w:tplc="0C0C0005">
      <w:start w:val="1"/>
      <w:numFmt w:val="bullet"/>
      <w:lvlText w:val=""/>
      <w:lvlJc w:val="left"/>
      <w:pPr>
        <w:ind w:left="1260" w:hanging="360"/>
      </w:pPr>
      <w:rPr>
        <w:rFonts w:ascii="Wingdings" w:hAnsi="Wingdings" w:hint="default"/>
      </w:rPr>
    </w:lvl>
    <w:lvl w:ilvl="3" w:tplc="0C0C0001">
      <w:start w:val="1"/>
      <w:numFmt w:val="bullet"/>
      <w:lvlText w:val=""/>
      <w:lvlJc w:val="left"/>
      <w:pPr>
        <w:ind w:left="1980" w:hanging="360"/>
      </w:pPr>
      <w:rPr>
        <w:rFonts w:ascii="Symbol" w:hAnsi="Symbol" w:hint="default"/>
      </w:rPr>
    </w:lvl>
    <w:lvl w:ilvl="4" w:tplc="0C0C0003">
      <w:start w:val="1"/>
      <w:numFmt w:val="bullet"/>
      <w:lvlText w:val="o"/>
      <w:lvlJc w:val="left"/>
      <w:pPr>
        <w:ind w:left="2700" w:hanging="360"/>
      </w:pPr>
      <w:rPr>
        <w:rFonts w:ascii="Courier New" w:hAnsi="Courier New" w:cs="Courier New" w:hint="default"/>
      </w:rPr>
    </w:lvl>
    <w:lvl w:ilvl="5" w:tplc="0C0C0005">
      <w:start w:val="1"/>
      <w:numFmt w:val="bullet"/>
      <w:lvlText w:val=""/>
      <w:lvlJc w:val="left"/>
      <w:pPr>
        <w:ind w:left="3420" w:hanging="360"/>
      </w:pPr>
      <w:rPr>
        <w:rFonts w:ascii="Wingdings" w:hAnsi="Wingdings" w:hint="default"/>
      </w:rPr>
    </w:lvl>
    <w:lvl w:ilvl="6" w:tplc="0C0C0001">
      <w:start w:val="1"/>
      <w:numFmt w:val="bullet"/>
      <w:lvlText w:val=""/>
      <w:lvlJc w:val="left"/>
      <w:pPr>
        <w:ind w:left="4140" w:hanging="360"/>
      </w:pPr>
      <w:rPr>
        <w:rFonts w:ascii="Symbol" w:hAnsi="Symbol" w:hint="default"/>
      </w:rPr>
    </w:lvl>
    <w:lvl w:ilvl="7" w:tplc="0C0C0003">
      <w:start w:val="1"/>
      <w:numFmt w:val="bullet"/>
      <w:lvlText w:val="o"/>
      <w:lvlJc w:val="left"/>
      <w:pPr>
        <w:ind w:left="4860" w:hanging="360"/>
      </w:pPr>
      <w:rPr>
        <w:rFonts w:ascii="Courier New" w:hAnsi="Courier New" w:cs="Courier New" w:hint="default"/>
      </w:rPr>
    </w:lvl>
    <w:lvl w:ilvl="8" w:tplc="0C0C0005">
      <w:start w:val="1"/>
      <w:numFmt w:val="bullet"/>
      <w:lvlText w:val=""/>
      <w:lvlJc w:val="left"/>
      <w:pPr>
        <w:ind w:left="5580" w:hanging="360"/>
      </w:pPr>
      <w:rPr>
        <w:rFonts w:ascii="Wingdings" w:hAnsi="Wingdings" w:hint="default"/>
      </w:rPr>
    </w:lvl>
  </w:abstractNum>
  <w:abstractNum w:abstractNumId="2" w15:restartNumberingAfterBreak="0">
    <w:nsid w:val="24713A68"/>
    <w:multiLevelType w:val="hybridMultilevel"/>
    <w:tmpl w:val="E788EDB2"/>
    <w:lvl w:ilvl="0" w:tplc="5E8C8936">
      <w:start w:val="1"/>
      <w:numFmt w:val="bullet"/>
      <w:pStyle w:val="Style1"/>
      <w:lvlText w:val=""/>
      <w:lvlJc w:val="left"/>
      <w:pPr>
        <w:ind w:left="-180" w:hanging="360"/>
      </w:pPr>
      <w:rPr>
        <w:rFonts w:ascii="Symbol" w:hAnsi="Symbol" w:hint="default"/>
      </w:rPr>
    </w:lvl>
    <w:lvl w:ilvl="1" w:tplc="0C0C0003">
      <w:start w:val="1"/>
      <w:numFmt w:val="bullet"/>
      <w:lvlText w:val="o"/>
      <w:lvlJc w:val="left"/>
      <w:pPr>
        <w:ind w:left="540" w:hanging="360"/>
      </w:pPr>
      <w:rPr>
        <w:rFonts w:ascii="Courier New" w:hAnsi="Courier New" w:cs="Courier New" w:hint="default"/>
      </w:rPr>
    </w:lvl>
    <w:lvl w:ilvl="2" w:tplc="0C0C0005" w:tentative="1">
      <w:start w:val="1"/>
      <w:numFmt w:val="bullet"/>
      <w:lvlText w:val=""/>
      <w:lvlJc w:val="left"/>
      <w:pPr>
        <w:ind w:left="1260" w:hanging="360"/>
      </w:pPr>
      <w:rPr>
        <w:rFonts w:ascii="Wingdings" w:hAnsi="Wingdings" w:hint="default"/>
      </w:rPr>
    </w:lvl>
    <w:lvl w:ilvl="3" w:tplc="0C0C0001" w:tentative="1">
      <w:start w:val="1"/>
      <w:numFmt w:val="bullet"/>
      <w:lvlText w:val=""/>
      <w:lvlJc w:val="left"/>
      <w:pPr>
        <w:ind w:left="1980" w:hanging="360"/>
      </w:pPr>
      <w:rPr>
        <w:rFonts w:ascii="Symbol" w:hAnsi="Symbol" w:hint="default"/>
      </w:rPr>
    </w:lvl>
    <w:lvl w:ilvl="4" w:tplc="0C0C0003" w:tentative="1">
      <w:start w:val="1"/>
      <w:numFmt w:val="bullet"/>
      <w:lvlText w:val="o"/>
      <w:lvlJc w:val="left"/>
      <w:pPr>
        <w:ind w:left="2700" w:hanging="360"/>
      </w:pPr>
      <w:rPr>
        <w:rFonts w:ascii="Courier New" w:hAnsi="Courier New" w:cs="Courier New" w:hint="default"/>
      </w:rPr>
    </w:lvl>
    <w:lvl w:ilvl="5" w:tplc="0C0C0005" w:tentative="1">
      <w:start w:val="1"/>
      <w:numFmt w:val="bullet"/>
      <w:lvlText w:val=""/>
      <w:lvlJc w:val="left"/>
      <w:pPr>
        <w:ind w:left="3420" w:hanging="360"/>
      </w:pPr>
      <w:rPr>
        <w:rFonts w:ascii="Wingdings" w:hAnsi="Wingdings" w:hint="default"/>
      </w:rPr>
    </w:lvl>
    <w:lvl w:ilvl="6" w:tplc="0C0C0001" w:tentative="1">
      <w:start w:val="1"/>
      <w:numFmt w:val="bullet"/>
      <w:lvlText w:val=""/>
      <w:lvlJc w:val="left"/>
      <w:pPr>
        <w:ind w:left="4140" w:hanging="360"/>
      </w:pPr>
      <w:rPr>
        <w:rFonts w:ascii="Symbol" w:hAnsi="Symbol" w:hint="default"/>
      </w:rPr>
    </w:lvl>
    <w:lvl w:ilvl="7" w:tplc="0C0C0003" w:tentative="1">
      <w:start w:val="1"/>
      <w:numFmt w:val="bullet"/>
      <w:lvlText w:val="o"/>
      <w:lvlJc w:val="left"/>
      <w:pPr>
        <w:ind w:left="4860" w:hanging="360"/>
      </w:pPr>
      <w:rPr>
        <w:rFonts w:ascii="Courier New" w:hAnsi="Courier New" w:cs="Courier New" w:hint="default"/>
      </w:rPr>
    </w:lvl>
    <w:lvl w:ilvl="8" w:tplc="0C0C0005" w:tentative="1">
      <w:start w:val="1"/>
      <w:numFmt w:val="bullet"/>
      <w:lvlText w:val=""/>
      <w:lvlJc w:val="left"/>
      <w:pPr>
        <w:ind w:left="5580" w:hanging="360"/>
      </w:pPr>
      <w:rPr>
        <w:rFonts w:ascii="Wingdings" w:hAnsi="Wingdings" w:hint="default"/>
      </w:rPr>
    </w:lvl>
  </w:abstractNum>
  <w:abstractNum w:abstractNumId="3" w15:restartNumberingAfterBreak="0">
    <w:nsid w:val="2CEE6B48"/>
    <w:multiLevelType w:val="multilevel"/>
    <w:tmpl w:val="08EA44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B062738"/>
    <w:multiLevelType w:val="hybridMultilevel"/>
    <w:tmpl w:val="CB587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0E95C16"/>
    <w:multiLevelType w:val="hybridMultilevel"/>
    <w:tmpl w:val="09BCCB26"/>
    <w:lvl w:ilvl="0" w:tplc="0C0C0001">
      <w:start w:val="1"/>
      <w:numFmt w:val="bullet"/>
      <w:lvlText w:val=""/>
      <w:lvlJc w:val="left"/>
      <w:pPr>
        <w:ind w:left="190" w:hanging="360"/>
      </w:pPr>
      <w:rPr>
        <w:rFonts w:ascii="Symbol" w:hAnsi="Symbol" w:hint="default"/>
      </w:rPr>
    </w:lvl>
    <w:lvl w:ilvl="1" w:tplc="0C0C0003" w:tentative="1">
      <w:start w:val="1"/>
      <w:numFmt w:val="bullet"/>
      <w:lvlText w:val="o"/>
      <w:lvlJc w:val="left"/>
      <w:pPr>
        <w:ind w:left="910" w:hanging="360"/>
      </w:pPr>
      <w:rPr>
        <w:rFonts w:ascii="Courier New" w:hAnsi="Courier New" w:cs="Courier New" w:hint="default"/>
      </w:rPr>
    </w:lvl>
    <w:lvl w:ilvl="2" w:tplc="0C0C0005" w:tentative="1">
      <w:start w:val="1"/>
      <w:numFmt w:val="bullet"/>
      <w:lvlText w:val=""/>
      <w:lvlJc w:val="left"/>
      <w:pPr>
        <w:ind w:left="1630" w:hanging="360"/>
      </w:pPr>
      <w:rPr>
        <w:rFonts w:ascii="Wingdings" w:hAnsi="Wingdings" w:hint="default"/>
      </w:rPr>
    </w:lvl>
    <w:lvl w:ilvl="3" w:tplc="0C0C0001" w:tentative="1">
      <w:start w:val="1"/>
      <w:numFmt w:val="bullet"/>
      <w:lvlText w:val=""/>
      <w:lvlJc w:val="left"/>
      <w:pPr>
        <w:ind w:left="2350" w:hanging="360"/>
      </w:pPr>
      <w:rPr>
        <w:rFonts w:ascii="Symbol" w:hAnsi="Symbol" w:hint="default"/>
      </w:rPr>
    </w:lvl>
    <w:lvl w:ilvl="4" w:tplc="0C0C0003" w:tentative="1">
      <w:start w:val="1"/>
      <w:numFmt w:val="bullet"/>
      <w:lvlText w:val="o"/>
      <w:lvlJc w:val="left"/>
      <w:pPr>
        <w:ind w:left="3070" w:hanging="360"/>
      </w:pPr>
      <w:rPr>
        <w:rFonts w:ascii="Courier New" w:hAnsi="Courier New" w:cs="Courier New" w:hint="default"/>
      </w:rPr>
    </w:lvl>
    <w:lvl w:ilvl="5" w:tplc="0C0C0005" w:tentative="1">
      <w:start w:val="1"/>
      <w:numFmt w:val="bullet"/>
      <w:lvlText w:val=""/>
      <w:lvlJc w:val="left"/>
      <w:pPr>
        <w:ind w:left="3790" w:hanging="360"/>
      </w:pPr>
      <w:rPr>
        <w:rFonts w:ascii="Wingdings" w:hAnsi="Wingdings" w:hint="default"/>
      </w:rPr>
    </w:lvl>
    <w:lvl w:ilvl="6" w:tplc="0C0C0001" w:tentative="1">
      <w:start w:val="1"/>
      <w:numFmt w:val="bullet"/>
      <w:lvlText w:val=""/>
      <w:lvlJc w:val="left"/>
      <w:pPr>
        <w:ind w:left="4510" w:hanging="360"/>
      </w:pPr>
      <w:rPr>
        <w:rFonts w:ascii="Symbol" w:hAnsi="Symbol" w:hint="default"/>
      </w:rPr>
    </w:lvl>
    <w:lvl w:ilvl="7" w:tplc="0C0C0003" w:tentative="1">
      <w:start w:val="1"/>
      <w:numFmt w:val="bullet"/>
      <w:lvlText w:val="o"/>
      <w:lvlJc w:val="left"/>
      <w:pPr>
        <w:ind w:left="5230" w:hanging="360"/>
      </w:pPr>
      <w:rPr>
        <w:rFonts w:ascii="Courier New" w:hAnsi="Courier New" w:cs="Courier New" w:hint="default"/>
      </w:rPr>
    </w:lvl>
    <w:lvl w:ilvl="8" w:tplc="0C0C0005" w:tentative="1">
      <w:start w:val="1"/>
      <w:numFmt w:val="bullet"/>
      <w:lvlText w:val=""/>
      <w:lvlJc w:val="left"/>
      <w:pPr>
        <w:ind w:left="5950" w:hanging="360"/>
      </w:pPr>
      <w:rPr>
        <w:rFonts w:ascii="Wingdings" w:hAnsi="Wingdings" w:hint="default"/>
      </w:rPr>
    </w:lvl>
  </w:abstractNum>
  <w:abstractNum w:abstractNumId="6" w15:restartNumberingAfterBreak="0">
    <w:nsid w:val="4D0F0FE6"/>
    <w:multiLevelType w:val="hybridMultilevel"/>
    <w:tmpl w:val="E2127A80"/>
    <w:lvl w:ilvl="0" w:tplc="DF4E7784">
      <w:start w:val="1"/>
      <w:numFmt w:val="bullet"/>
      <w:lvlText w:val=""/>
      <w:lvlJc w:val="left"/>
      <w:pPr>
        <w:ind w:left="360" w:hanging="360"/>
      </w:pPr>
      <w:rPr>
        <w:rFonts w:ascii="Symbol" w:hAnsi="Symbol" w:hint="default"/>
        <w:b w:val="0"/>
        <w:bCs w:val="0"/>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609C04A0"/>
    <w:multiLevelType w:val="hybridMultilevel"/>
    <w:tmpl w:val="7736D510"/>
    <w:lvl w:ilvl="0" w:tplc="43A6B1B0">
      <w:start w:val="1"/>
      <w:numFmt w:val="bullet"/>
      <w:lvlText w:val=""/>
      <w:lvlJc w:val="left"/>
      <w:pPr>
        <w:ind w:left="900" w:hanging="360"/>
      </w:pPr>
      <w:rPr>
        <w:rFonts w:ascii="Symbol" w:hAnsi="Symbol" w:hint="default"/>
        <w:color w:val="auto"/>
      </w:rPr>
    </w:lvl>
    <w:lvl w:ilvl="1" w:tplc="0C0C0003">
      <w:start w:val="1"/>
      <w:numFmt w:val="bullet"/>
      <w:lvlText w:val="o"/>
      <w:lvlJc w:val="left"/>
      <w:pPr>
        <w:ind w:left="2232" w:hanging="360"/>
      </w:pPr>
      <w:rPr>
        <w:rFonts w:ascii="Courier New" w:hAnsi="Courier New" w:cs="Courier New" w:hint="default"/>
      </w:rPr>
    </w:lvl>
    <w:lvl w:ilvl="2" w:tplc="0C0C0005" w:tentative="1">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8" w15:restartNumberingAfterBreak="0">
    <w:nsid w:val="6ACD7B21"/>
    <w:multiLevelType w:val="hybridMultilevel"/>
    <w:tmpl w:val="F6804BB2"/>
    <w:lvl w:ilvl="0" w:tplc="57560396">
      <w:start w:val="15"/>
      <w:numFmt w:val="bullet"/>
      <w:lvlText w:val="-"/>
      <w:lvlJc w:val="left"/>
      <w:pPr>
        <w:ind w:left="720" w:hanging="360"/>
      </w:pPr>
      <w:rPr>
        <w:rFonts w:ascii="Calibri" w:eastAsia="Calibr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9" w15:restartNumberingAfterBreak="0">
    <w:nsid w:val="6E8B12FD"/>
    <w:multiLevelType w:val="hybridMultilevel"/>
    <w:tmpl w:val="C22248F2"/>
    <w:lvl w:ilvl="0" w:tplc="0C0C0001">
      <w:start w:val="1"/>
      <w:numFmt w:val="bullet"/>
      <w:lvlText w:val=""/>
      <w:lvlJc w:val="left"/>
      <w:pPr>
        <w:ind w:left="-180" w:hanging="360"/>
      </w:pPr>
      <w:rPr>
        <w:rFonts w:ascii="Symbol" w:hAnsi="Symbol" w:hint="default"/>
      </w:rPr>
    </w:lvl>
    <w:lvl w:ilvl="1" w:tplc="0C0C0003">
      <w:start w:val="1"/>
      <w:numFmt w:val="bullet"/>
      <w:lvlText w:val="o"/>
      <w:lvlJc w:val="left"/>
      <w:pPr>
        <w:ind w:left="540" w:hanging="360"/>
      </w:pPr>
      <w:rPr>
        <w:rFonts w:ascii="Courier New" w:hAnsi="Courier New" w:cs="Courier New" w:hint="default"/>
      </w:rPr>
    </w:lvl>
    <w:lvl w:ilvl="2" w:tplc="0C0C0005">
      <w:start w:val="1"/>
      <w:numFmt w:val="bullet"/>
      <w:lvlText w:val=""/>
      <w:lvlJc w:val="left"/>
      <w:pPr>
        <w:ind w:left="1260" w:hanging="360"/>
      </w:pPr>
      <w:rPr>
        <w:rFonts w:ascii="Wingdings" w:hAnsi="Wingdings" w:hint="default"/>
      </w:rPr>
    </w:lvl>
    <w:lvl w:ilvl="3" w:tplc="0C0C0001">
      <w:start w:val="1"/>
      <w:numFmt w:val="bullet"/>
      <w:lvlText w:val=""/>
      <w:lvlJc w:val="left"/>
      <w:pPr>
        <w:ind w:left="1980" w:hanging="360"/>
      </w:pPr>
      <w:rPr>
        <w:rFonts w:ascii="Symbol" w:hAnsi="Symbol" w:hint="default"/>
      </w:rPr>
    </w:lvl>
    <w:lvl w:ilvl="4" w:tplc="0C0C0003">
      <w:start w:val="1"/>
      <w:numFmt w:val="bullet"/>
      <w:lvlText w:val="o"/>
      <w:lvlJc w:val="left"/>
      <w:pPr>
        <w:ind w:left="2700" w:hanging="360"/>
      </w:pPr>
      <w:rPr>
        <w:rFonts w:ascii="Courier New" w:hAnsi="Courier New" w:cs="Courier New" w:hint="default"/>
      </w:rPr>
    </w:lvl>
    <w:lvl w:ilvl="5" w:tplc="0C0C0005">
      <w:start w:val="1"/>
      <w:numFmt w:val="bullet"/>
      <w:lvlText w:val=""/>
      <w:lvlJc w:val="left"/>
      <w:pPr>
        <w:ind w:left="3420" w:hanging="360"/>
      </w:pPr>
      <w:rPr>
        <w:rFonts w:ascii="Wingdings" w:hAnsi="Wingdings" w:hint="default"/>
      </w:rPr>
    </w:lvl>
    <w:lvl w:ilvl="6" w:tplc="0C0C0001">
      <w:start w:val="1"/>
      <w:numFmt w:val="bullet"/>
      <w:lvlText w:val=""/>
      <w:lvlJc w:val="left"/>
      <w:pPr>
        <w:ind w:left="4140" w:hanging="360"/>
      </w:pPr>
      <w:rPr>
        <w:rFonts w:ascii="Symbol" w:hAnsi="Symbol" w:hint="default"/>
      </w:rPr>
    </w:lvl>
    <w:lvl w:ilvl="7" w:tplc="0C0C0003">
      <w:start w:val="1"/>
      <w:numFmt w:val="bullet"/>
      <w:lvlText w:val="o"/>
      <w:lvlJc w:val="left"/>
      <w:pPr>
        <w:ind w:left="4860" w:hanging="360"/>
      </w:pPr>
      <w:rPr>
        <w:rFonts w:ascii="Courier New" w:hAnsi="Courier New" w:cs="Courier New" w:hint="default"/>
      </w:rPr>
    </w:lvl>
    <w:lvl w:ilvl="8" w:tplc="0C0C0005">
      <w:start w:val="1"/>
      <w:numFmt w:val="bullet"/>
      <w:lvlText w:val=""/>
      <w:lvlJc w:val="left"/>
      <w:pPr>
        <w:ind w:left="5580" w:hanging="360"/>
      </w:pPr>
      <w:rPr>
        <w:rFonts w:ascii="Wingdings" w:hAnsi="Wingdings" w:hint="default"/>
      </w:rPr>
    </w:lvl>
  </w:abstractNum>
  <w:abstractNum w:abstractNumId="10" w15:restartNumberingAfterBreak="0">
    <w:nsid w:val="74912876"/>
    <w:multiLevelType w:val="hybridMultilevel"/>
    <w:tmpl w:val="F9F864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82597089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9033857">
    <w:abstractNumId w:val="5"/>
  </w:num>
  <w:num w:numId="3" w16cid:durableId="417094412">
    <w:abstractNumId w:val="10"/>
  </w:num>
  <w:num w:numId="4" w16cid:durableId="1061909155">
    <w:abstractNumId w:val="4"/>
  </w:num>
  <w:num w:numId="5" w16cid:durableId="1917861137">
    <w:abstractNumId w:val="8"/>
  </w:num>
  <w:num w:numId="6" w16cid:durableId="470056148">
    <w:abstractNumId w:val="2"/>
  </w:num>
  <w:num w:numId="7" w16cid:durableId="472257369">
    <w:abstractNumId w:val="1"/>
  </w:num>
  <w:num w:numId="8" w16cid:durableId="1574581173">
    <w:abstractNumId w:val="1"/>
  </w:num>
  <w:num w:numId="9" w16cid:durableId="67847472">
    <w:abstractNumId w:val="6"/>
  </w:num>
  <w:num w:numId="10" w16cid:durableId="401484669">
    <w:abstractNumId w:val="2"/>
  </w:num>
  <w:num w:numId="11" w16cid:durableId="534999321">
    <w:abstractNumId w:val="2"/>
  </w:num>
  <w:num w:numId="12" w16cid:durableId="1558276194">
    <w:abstractNumId w:val="2"/>
  </w:num>
  <w:num w:numId="13" w16cid:durableId="1656374971">
    <w:abstractNumId w:val="9"/>
  </w:num>
  <w:num w:numId="14" w16cid:durableId="205653025">
    <w:abstractNumId w:val="2"/>
  </w:num>
  <w:num w:numId="15" w16cid:durableId="859969497">
    <w:abstractNumId w:val="2"/>
  </w:num>
  <w:num w:numId="16" w16cid:durableId="1272856054">
    <w:abstractNumId w:val="2"/>
  </w:num>
  <w:num w:numId="17" w16cid:durableId="280889523">
    <w:abstractNumId w:val="2"/>
  </w:num>
  <w:num w:numId="18" w16cid:durableId="1258518364">
    <w:abstractNumId w:val="7"/>
  </w:num>
  <w:num w:numId="19" w16cid:durableId="2003654221">
    <w:abstractNumId w:val="2"/>
  </w:num>
  <w:num w:numId="20" w16cid:durableId="1049766545">
    <w:abstractNumId w:val="2"/>
  </w:num>
  <w:num w:numId="21" w16cid:durableId="1024480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6D3"/>
    <w:rsid w:val="000021FB"/>
    <w:rsid w:val="000030D6"/>
    <w:rsid w:val="00012BCB"/>
    <w:rsid w:val="00030B86"/>
    <w:rsid w:val="00035923"/>
    <w:rsid w:val="00037E85"/>
    <w:rsid w:val="000412A1"/>
    <w:rsid w:val="0004395F"/>
    <w:rsid w:val="0004731B"/>
    <w:rsid w:val="00060F10"/>
    <w:rsid w:val="00091A7E"/>
    <w:rsid w:val="000A1456"/>
    <w:rsid w:val="000D66C9"/>
    <w:rsid w:val="000F2492"/>
    <w:rsid w:val="000F5B1E"/>
    <w:rsid w:val="00102D98"/>
    <w:rsid w:val="00112310"/>
    <w:rsid w:val="00116302"/>
    <w:rsid w:val="00116D0F"/>
    <w:rsid w:val="00116F10"/>
    <w:rsid w:val="001172B6"/>
    <w:rsid w:val="0012256F"/>
    <w:rsid w:val="00130E6C"/>
    <w:rsid w:val="0013148C"/>
    <w:rsid w:val="00140E06"/>
    <w:rsid w:val="00157445"/>
    <w:rsid w:val="00157962"/>
    <w:rsid w:val="00161080"/>
    <w:rsid w:val="001627B0"/>
    <w:rsid w:val="001706FC"/>
    <w:rsid w:val="00174201"/>
    <w:rsid w:val="001771AD"/>
    <w:rsid w:val="00182073"/>
    <w:rsid w:val="00192E89"/>
    <w:rsid w:val="001A2B36"/>
    <w:rsid w:val="001A50B2"/>
    <w:rsid w:val="001B2A63"/>
    <w:rsid w:val="001C5116"/>
    <w:rsid w:val="001C6874"/>
    <w:rsid w:val="001D1A66"/>
    <w:rsid w:val="0021155B"/>
    <w:rsid w:val="0021255F"/>
    <w:rsid w:val="00223101"/>
    <w:rsid w:val="00227418"/>
    <w:rsid w:val="00235003"/>
    <w:rsid w:val="00254327"/>
    <w:rsid w:val="002561A2"/>
    <w:rsid w:val="00284AEA"/>
    <w:rsid w:val="00287659"/>
    <w:rsid w:val="002908C4"/>
    <w:rsid w:val="00292A4E"/>
    <w:rsid w:val="00293B0D"/>
    <w:rsid w:val="002B0E51"/>
    <w:rsid w:val="002D4A06"/>
    <w:rsid w:val="002D5988"/>
    <w:rsid w:val="00302A7D"/>
    <w:rsid w:val="003041FF"/>
    <w:rsid w:val="00305FF1"/>
    <w:rsid w:val="00306C11"/>
    <w:rsid w:val="00310E24"/>
    <w:rsid w:val="0033648E"/>
    <w:rsid w:val="00363A68"/>
    <w:rsid w:val="00363CFB"/>
    <w:rsid w:val="003740AB"/>
    <w:rsid w:val="003775D5"/>
    <w:rsid w:val="003813F1"/>
    <w:rsid w:val="00392D90"/>
    <w:rsid w:val="00396AA5"/>
    <w:rsid w:val="003A52F5"/>
    <w:rsid w:val="003B6CF3"/>
    <w:rsid w:val="003C692C"/>
    <w:rsid w:val="00421C81"/>
    <w:rsid w:val="00440E81"/>
    <w:rsid w:val="004426F1"/>
    <w:rsid w:val="00447E97"/>
    <w:rsid w:val="004635E0"/>
    <w:rsid w:val="00475E1A"/>
    <w:rsid w:val="00476CBD"/>
    <w:rsid w:val="00476EF6"/>
    <w:rsid w:val="004812FC"/>
    <w:rsid w:val="00487BAD"/>
    <w:rsid w:val="00487C76"/>
    <w:rsid w:val="004A31FC"/>
    <w:rsid w:val="004C033C"/>
    <w:rsid w:val="004C0DAE"/>
    <w:rsid w:val="004C6EB2"/>
    <w:rsid w:val="004D60D6"/>
    <w:rsid w:val="004D6A42"/>
    <w:rsid w:val="004E47F2"/>
    <w:rsid w:val="004F6E55"/>
    <w:rsid w:val="00504D99"/>
    <w:rsid w:val="00512046"/>
    <w:rsid w:val="00512E2F"/>
    <w:rsid w:val="005321AE"/>
    <w:rsid w:val="00535744"/>
    <w:rsid w:val="00541018"/>
    <w:rsid w:val="0055181A"/>
    <w:rsid w:val="00553B03"/>
    <w:rsid w:val="005655FD"/>
    <w:rsid w:val="00571A67"/>
    <w:rsid w:val="00574147"/>
    <w:rsid w:val="00574F35"/>
    <w:rsid w:val="005C0B7E"/>
    <w:rsid w:val="005C21E8"/>
    <w:rsid w:val="005C39E9"/>
    <w:rsid w:val="005C6CB7"/>
    <w:rsid w:val="005D0F60"/>
    <w:rsid w:val="005E070F"/>
    <w:rsid w:val="005F0E48"/>
    <w:rsid w:val="00602276"/>
    <w:rsid w:val="00612C98"/>
    <w:rsid w:val="00614D71"/>
    <w:rsid w:val="00620BA1"/>
    <w:rsid w:val="0062310E"/>
    <w:rsid w:val="0062541A"/>
    <w:rsid w:val="0063101A"/>
    <w:rsid w:val="00652B91"/>
    <w:rsid w:val="00653748"/>
    <w:rsid w:val="00653E6A"/>
    <w:rsid w:val="0065476C"/>
    <w:rsid w:val="00681DB1"/>
    <w:rsid w:val="00691724"/>
    <w:rsid w:val="00692D25"/>
    <w:rsid w:val="006937D2"/>
    <w:rsid w:val="00697BED"/>
    <w:rsid w:val="006A0A44"/>
    <w:rsid w:val="006A2A99"/>
    <w:rsid w:val="006A3D8F"/>
    <w:rsid w:val="006B68CF"/>
    <w:rsid w:val="006D3AC8"/>
    <w:rsid w:val="00701D7A"/>
    <w:rsid w:val="00707046"/>
    <w:rsid w:val="00712E6F"/>
    <w:rsid w:val="007174AB"/>
    <w:rsid w:val="00720127"/>
    <w:rsid w:val="00724429"/>
    <w:rsid w:val="00726099"/>
    <w:rsid w:val="00736355"/>
    <w:rsid w:val="00750C0E"/>
    <w:rsid w:val="007547CE"/>
    <w:rsid w:val="0077208C"/>
    <w:rsid w:val="00777A46"/>
    <w:rsid w:val="007877C6"/>
    <w:rsid w:val="0079335B"/>
    <w:rsid w:val="007A038E"/>
    <w:rsid w:val="007A649B"/>
    <w:rsid w:val="007B3255"/>
    <w:rsid w:val="007C35FF"/>
    <w:rsid w:val="007D5C70"/>
    <w:rsid w:val="007E0707"/>
    <w:rsid w:val="007E0CFA"/>
    <w:rsid w:val="00812CD4"/>
    <w:rsid w:val="00812E06"/>
    <w:rsid w:val="00822386"/>
    <w:rsid w:val="008275F0"/>
    <w:rsid w:val="008338DD"/>
    <w:rsid w:val="00835534"/>
    <w:rsid w:val="008418D8"/>
    <w:rsid w:val="008429DF"/>
    <w:rsid w:val="0084348B"/>
    <w:rsid w:val="008546BA"/>
    <w:rsid w:val="00856680"/>
    <w:rsid w:val="008722BA"/>
    <w:rsid w:val="00886D6A"/>
    <w:rsid w:val="0089023E"/>
    <w:rsid w:val="00895178"/>
    <w:rsid w:val="008B6FCF"/>
    <w:rsid w:val="008C2E4C"/>
    <w:rsid w:val="008C43BA"/>
    <w:rsid w:val="008C6104"/>
    <w:rsid w:val="008D3E69"/>
    <w:rsid w:val="008D5260"/>
    <w:rsid w:val="008F47B1"/>
    <w:rsid w:val="00902250"/>
    <w:rsid w:val="00932C64"/>
    <w:rsid w:val="00933959"/>
    <w:rsid w:val="00934AE5"/>
    <w:rsid w:val="00940548"/>
    <w:rsid w:val="009409B0"/>
    <w:rsid w:val="0095165F"/>
    <w:rsid w:val="00951F90"/>
    <w:rsid w:val="00952FEC"/>
    <w:rsid w:val="0095321F"/>
    <w:rsid w:val="00954882"/>
    <w:rsid w:val="00982581"/>
    <w:rsid w:val="00995729"/>
    <w:rsid w:val="009A29F4"/>
    <w:rsid w:val="009A4684"/>
    <w:rsid w:val="009A67A4"/>
    <w:rsid w:val="009A7B26"/>
    <w:rsid w:val="009B24D6"/>
    <w:rsid w:val="009B513E"/>
    <w:rsid w:val="009C05EC"/>
    <w:rsid w:val="009E058F"/>
    <w:rsid w:val="009E4B89"/>
    <w:rsid w:val="009E6FAB"/>
    <w:rsid w:val="009E7BFB"/>
    <w:rsid w:val="00A00939"/>
    <w:rsid w:val="00A13C90"/>
    <w:rsid w:val="00A31974"/>
    <w:rsid w:val="00A411E2"/>
    <w:rsid w:val="00A439D9"/>
    <w:rsid w:val="00A62251"/>
    <w:rsid w:val="00A806C1"/>
    <w:rsid w:val="00A86B62"/>
    <w:rsid w:val="00A90635"/>
    <w:rsid w:val="00A93CFA"/>
    <w:rsid w:val="00AB194B"/>
    <w:rsid w:val="00AC6FEE"/>
    <w:rsid w:val="00AD5063"/>
    <w:rsid w:val="00AF48F1"/>
    <w:rsid w:val="00B0321B"/>
    <w:rsid w:val="00B24AF7"/>
    <w:rsid w:val="00B25463"/>
    <w:rsid w:val="00B26CD7"/>
    <w:rsid w:val="00B51427"/>
    <w:rsid w:val="00B745FE"/>
    <w:rsid w:val="00B751C5"/>
    <w:rsid w:val="00B77FBA"/>
    <w:rsid w:val="00B841A1"/>
    <w:rsid w:val="00B8422E"/>
    <w:rsid w:val="00B87083"/>
    <w:rsid w:val="00B904D9"/>
    <w:rsid w:val="00B93949"/>
    <w:rsid w:val="00B943D4"/>
    <w:rsid w:val="00BA2950"/>
    <w:rsid w:val="00BA600F"/>
    <w:rsid w:val="00BC2685"/>
    <w:rsid w:val="00BC4E58"/>
    <w:rsid w:val="00BC7519"/>
    <w:rsid w:val="00BD4EBC"/>
    <w:rsid w:val="00BD5A3B"/>
    <w:rsid w:val="00BD635B"/>
    <w:rsid w:val="00BE630F"/>
    <w:rsid w:val="00BF2AE4"/>
    <w:rsid w:val="00BF50BF"/>
    <w:rsid w:val="00C02D25"/>
    <w:rsid w:val="00C056D3"/>
    <w:rsid w:val="00C2697A"/>
    <w:rsid w:val="00C30603"/>
    <w:rsid w:val="00C30F4B"/>
    <w:rsid w:val="00C3246E"/>
    <w:rsid w:val="00C326E0"/>
    <w:rsid w:val="00C3485F"/>
    <w:rsid w:val="00C54158"/>
    <w:rsid w:val="00C65107"/>
    <w:rsid w:val="00C675D3"/>
    <w:rsid w:val="00C74E36"/>
    <w:rsid w:val="00C75381"/>
    <w:rsid w:val="00C867B9"/>
    <w:rsid w:val="00C92A69"/>
    <w:rsid w:val="00CB0477"/>
    <w:rsid w:val="00CC13CE"/>
    <w:rsid w:val="00CC705F"/>
    <w:rsid w:val="00CD2383"/>
    <w:rsid w:val="00CD723A"/>
    <w:rsid w:val="00CF3C1A"/>
    <w:rsid w:val="00D02DDF"/>
    <w:rsid w:val="00D11844"/>
    <w:rsid w:val="00D227A4"/>
    <w:rsid w:val="00D5115D"/>
    <w:rsid w:val="00D57523"/>
    <w:rsid w:val="00D67C1D"/>
    <w:rsid w:val="00D86956"/>
    <w:rsid w:val="00D95AEE"/>
    <w:rsid w:val="00DA457F"/>
    <w:rsid w:val="00DB1AE1"/>
    <w:rsid w:val="00DD3C76"/>
    <w:rsid w:val="00DD7538"/>
    <w:rsid w:val="00DF01B9"/>
    <w:rsid w:val="00DF079E"/>
    <w:rsid w:val="00E02825"/>
    <w:rsid w:val="00E123E0"/>
    <w:rsid w:val="00E12823"/>
    <w:rsid w:val="00E32ABB"/>
    <w:rsid w:val="00E36DDA"/>
    <w:rsid w:val="00E4297D"/>
    <w:rsid w:val="00E51565"/>
    <w:rsid w:val="00E57868"/>
    <w:rsid w:val="00E60535"/>
    <w:rsid w:val="00E638DC"/>
    <w:rsid w:val="00E6516F"/>
    <w:rsid w:val="00E72A9C"/>
    <w:rsid w:val="00E74FDE"/>
    <w:rsid w:val="00E937F4"/>
    <w:rsid w:val="00E976CA"/>
    <w:rsid w:val="00EA7D5E"/>
    <w:rsid w:val="00EC1CB1"/>
    <w:rsid w:val="00EC2760"/>
    <w:rsid w:val="00ED5A86"/>
    <w:rsid w:val="00EF0EFE"/>
    <w:rsid w:val="00EF2F5E"/>
    <w:rsid w:val="00F023A2"/>
    <w:rsid w:val="00F0450D"/>
    <w:rsid w:val="00F10A81"/>
    <w:rsid w:val="00F32D40"/>
    <w:rsid w:val="00F56789"/>
    <w:rsid w:val="00F608D3"/>
    <w:rsid w:val="00F62225"/>
    <w:rsid w:val="00F80DC2"/>
    <w:rsid w:val="00F81AFD"/>
    <w:rsid w:val="00F9798F"/>
    <w:rsid w:val="00FB4F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6728CD"/>
  <w15:docId w15:val="{A01516AA-60C2-4A1D-86CC-C8C289B1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66C9"/>
    <w:rPr>
      <w:sz w:val="24"/>
      <w:szCs w:val="24"/>
      <w:lang w:val="fr-CA" w:eastAsia="fr-CA"/>
    </w:rPr>
  </w:style>
  <w:style w:type="paragraph" w:styleId="Titre1">
    <w:name w:val="heading 1"/>
    <w:basedOn w:val="Normal"/>
    <w:link w:val="Titre1Car"/>
    <w:qFormat/>
    <w:rsid w:val="00C056D3"/>
    <w:pPr>
      <w:spacing w:before="160"/>
      <w:ind w:left="-576"/>
      <w:jc w:val="center"/>
      <w:outlineLvl w:val="0"/>
    </w:pPr>
    <w:rPr>
      <w:rFonts w:ascii="Segoe" w:hAnsi="Segoe" w:cs="Segoe UI"/>
      <w:b/>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4E47F2"/>
    <w:pPr>
      <w:tabs>
        <w:tab w:val="center" w:pos="4320"/>
        <w:tab w:val="right" w:pos="8640"/>
      </w:tabs>
    </w:pPr>
  </w:style>
  <w:style w:type="paragraph" w:styleId="Pieddepage">
    <w:name w:val="footer"/>
    <w:basedOn w:val="Normal"/>
    <w:rsid w:val="004E47F2"/>
    <w:pPr>
      <w:tabs>
        <w:tab w:val="center" w:pos="4320"/>
        <w:tab w:val="right" w:pos="8640"/>
      </w:tabs>
    </w:pPr>
  </w:style>
  <w:style w:type="character" w:styleId="Lienhypertexte">
    <w:name w:val="Hyperlink"/>
    <w:uiPriority w:val="99"/>
    <w:rsid w:val="00223101"/>
    <w:rPr>
      <w:color w:val="0000FF"/>
      <w:u w:val="single"/>
    </w:rPr>
  </w:style>
  <w:style w:type="paragraph" w:styleId="Corpsdetexte">
    <w:name w:val="Body Text"/>
    <w:basedOn w:val="Normal"/>
    <w:link w:val="CorpsdetexteCar"/>
    <w:unhideWhenUsed/>
    <w:rsid w:val="001771AD"/>
    <w:rPr>
      <w:i/>
      <w:iCs/>
      <w:lang w:val="en-CA"/>
    </w:rPr>
  </w:style>
  <w:style w:type="character" w:customStyle="1" w:styleId="CorpsdetexteCar">
    <w:name w:val="Corps de texte Car"/>
    <w:link w:val="Corpsdetexte"/>
    <w:rsid w:val="001771AD"/>
    <w:rPr>
      <w:i/>
      <w:iCs/>
      <w:sz w:val="24"/>
      <w:szCs w:val="24"/>
      <w:lang w:val="en-CA"/>
    </w:rPr>
  </w:style>
  <w:style w:type="paragraph" w:customStyle="1" w:styleId="Default">
    <w:name w:val="Default"/>
    <w:rsid w:val="001771AD"/>
    <w:pPr>
      <w:autoSpaceDE w:val="0"/>
      <w:autoSpaceDN w:val="0"/>
      <w:adjustRightInd w:val="0"/>
    </w:pPr>
    <w:rPr>
      <w:rFonts w:eastAsia="Calibri"/>
      <w:color w:val="000000"/>
      <w:sz w:val="24"/>
      <w:szCs w:val="24"/>
      <w:lang w:val="fr-CA" w:eastAsia="fr-CA"/>
    </w:rPr>
  </w:style>
  <w:style w:type="paragraph" w:styleId="Corpsdetexte3">
    <w:name w:val="Body Text 3"/>
    <w:basedOn w:val="Normal"/>
    <w:link w:val="Corpsdetexte3Car"/>
    <w:rsid w:val="004C0DAE"/>
    <w:pPr>
      <w:spacing w:after="120"/>
    </w:pPr>
    <w:rPr>
      <w:sz w:val="16"/>
      <w:szCs w:val="16"/>
    </w:rPr>
  </w:style>
  <w:style w:type="character" w:customStyle="1" w:styleId="Corpsdetexte3Car">
    <w:name w:val="Corps de texte 3 Car"/>
    <w:link w:val="Corpsdetexte3"/>
    <w:rsid w:val="004C0DAE"/>
    <w:rPr>
      <w:sz w:val="16"/>
      <w:szCs w:val="16"/>
    </w:rPr>
  </w:style>
  <w:style w:type="character" w:customStyle="1" w:styleId="Titre1Car">
    <w:name w:val="Titre 1 Car"/>
    <w:link w:val="Titre1"/>
    <w:rsid w:val="00C056D3"/>
    <w:rPr>
      <w:rFonts w:ascii="Segoe" w:hAnsi="Segoe" w:cs="Segoe UI"/>
      <w:b/>
      <w:sz w:val="30"/>
      <w:szCs w:val="30"/>
      <w:lang w:val="fr-CA" w:eastAsia="fr-CA"/>
    </w:rPr>
  </w:style>
  <w:style w:type="paragraph" w:styleId="Sansinterligne">
    <w:name w:val="No Spacing"/>
    <w:uiPriority w:val="1"/>
    <w:qFormat/>
    <w:rsid w:val="00E4297D"/>
    <w:rPr>
      <w:sz w:val="24"/>
      <w:szCs w:val="24"/>
      <w:lang w:val="fr-CA"/>
    </w:rPr>
  </w:style>
  <w:style w:type="character" w:styleId="Accentuation">
    <w:name w:val="Emphasis"/>
    <w:uiPriority w:val="20"/>
    <w:qFormat/>
    <w:rsid w:val="00475E1A"/>
    <w:rPr>
      <w:i/>
      <w:iCs/>
    </w:rPr>
  </w:style>
  <w:style w:type="paragraph" w:customStyle="1" w:styleId="default0">
    <w:name w:val="default"/>
    <w:basedOn w:val="Normal"/>
    <w:rsid w:val="003813F1"/>
    <w:rPr>
      <w:rFonts w:ascii="Arial" w:hAnsi="Arial" w:cs="Arial"/>
      <w:color w:val="000000"/>
    </w:rPr>
  </w:style>
  <w:style w:type="paragraph" w:styleId="NormalWeb">
    <w:name w:val="Normal (Web)"/>
    <w:basedOn w:val="Normal"/>
    <w:uiPriority w:val="99"/>
    <w:unhideWhenUsed/>
    <w:rsid w:val="008C43BA"/>
  </w:style>
  <w:style w:type="character" w:customStyle="1" w:styleId="usercontent">
    <w:name w:val="usercontent"/>
    <w:rsid w:val="008C43BA"/>
  </w:style>
  <w:style w:type="paragraph" w:customStyle="1" w:styleId="xmsonormal">
    <w:name w:val="x_msonormal"/>
    <w:basedOn w:val="Normal"/>
    <w:rsid w:val="009E058F"/>
    <w:pPr>
      <w:spacing w:before="100" w:beforeAutospacing="1" w:after="100" w:afterAutospacing="1"/>
    </w:pPr>
    <w:rPr>
      <w:rFonts w:eastAsiaTheme="minorHAnsi"/>
      <w:lang w:val="fr-FR" w:eastAsia="fr-FR"/>
    </w:rPr>
  </w:style>
  <w:style w:type="character" w:customStyle="1" w:styleId="tgc">
    <w:name w:val="_tgc"/>
    <w:basedOn w:val="Policepardfaut"/>
    <w:rsid w:val="009E058F"/>
  </w:style>
  <w:style w:type="character" w:customStyle="1" w:styleId="textexposedshow">
    <w:name w:val="text_exposed_show"/>
    <w:basedOn w:val="Policepardfaut"/>
    <w:rsid w:val="00116D0F"/>
  </w:style>
  <w:style w:type="paragraph" w:styleId="Paragraphedeliste">
    <w:name w:val="List Paragraph"/>
    <w:basedOn w:val="Normal"/>
    <w:link w:val="ParagraphedelisteCar"/>
    <w:uiPriority w:val="34"/>
    <w:qFormat/>
    <w:rsid w:val="00C056D3"/>
    <w:pPr>
      <w:autoSpaceDE w:val="0"/>
      <w:autoSpaceDN w:val="0"/>
      <w:adjustRightInd w:val="0"/>
      <w:spacing w:before="240" w:after="240"/>
      <w:ind w:left="-900" w:right="464"/>
    </w:pPr>
    <w:rPr>
      <w:rFonts w:ascii="Segoe" w:hAnsi="Segoe" w:cs="Arial"/>
      <w:sz w:val="22"/>
      <w:szCs w:val="22"/>
    </w:rPr>
  </w:style>
  <w:style w:type="character" w:customStyle="1" w:styleId="st">
    <w:name w:val="st"/>
    <w:basedOn w:val="Policepardfaut"/>
    <w:rsid w:val="00812E06"/>
  </w:style>
  <w:style w:type="character" w:styleId="Mentionnonrsolue">
    <w:name w:val="Unresolved Mention"/>
    <w:basedOn w:val="Policepardfaut"/>
    <w:uiPriority w:val="99"/>
    <w:semiHidden/>
    <w:unhideWhenUsed/>
    <w:rsid w:val="008C6104"/>
    <w:rPr>
      <w:color w:val="605E5C"/>
      <w:shd w:val="clear" w:color="auto" w:fill="E1DFDD"/>
    </w:rPr>
  </w:style>
  <w:style w:type="paragraph" w:customStyle="1" w:styleId="Style1">
    <w:name w:val="Style1"/>
    <w:basedOn w:val="Paragraphedeliste"/>
    <w:link w:val="Style1Car"/>
    <w:qFormat/>
    <w:rsid w:val="00C056D3"/>
    <w:pPr>
      <w:numPr>
        <w:numId w:val="6"/>
      </w:numPr>
    </w:pPr>
  </w:style>
  <w:style w:type="character" w:customStyle="1" w:styleId="ParagraphedelisteCar">
    <w:name w:val="Paragraphe de liste Car"/>
    <w:basedOn w:val="Policepardfaut"/>
    <w:link w:val="Paragraphedeliste"/>
    <w:uiPriority w:val="34"/>
    <w:rsid w:val="00C056D3"/>
    <w:rPr>
      <w:rFonts w:ascii="Segoe" w:hAnsi="Segoe" w:cs="Arial"/>
      <w:sz w:val="22"/>
      <w:szCs w:val="22"/>
      <w:lang w:val="fr-CA" w:eastAsia="fr-CA"/>
    </w:rPr>
  </w:style>
  <w:style w:type="character" w:customStyle="1" w:styleId="Style1Car">
    <w:name w:val="Style1 Car"/>
    <w:basedOn w:val="ParagraphedelisteCar"/>
    <w:link w:val="Style1"/>
    <w:rsid w:val="00C056D3"/>
    <w:rPr>
      <w:rFonts w:ascii="Segoe" w:hAnsi="Segoe" w:cs="Arial"/>
      <w:sz w:val="22"/>
      <w:szCs w:val="22"/>
      <w:lang w:val="fr-CA" w:eastAsia="fr-CA"/>
    </w:rPr>
  </w:style>
  <w:style w:type="paragraph" w:customStyle="1" w:styleId="StyleStyle1Segoe-Bold">
    <w:name w:val="Style Style1 + Segoe-Bold"/>
    <w:basedOn w:val="Style1"/>
    <w:autoRedefine/>
    <w:rsid w:val="00BD635B"/>
    <w:pPr>
      <w:spacing w:after="0"/>
      <w:ind w:left="-187" w:right="461"/>
    </w:pPr>
    <w:rPr>
      <w:rFonts w:ascii="Segoe-Bold" w:hAnsi="Segoe-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65854">
      <w:bodyDiv w:val="1"/>
      <w:marLeft w:val="0"/>
      <w:marRight w:val="0"/>
      <w:marTop w:val="0"/>
      <w:marBottom w:val="0"/>
      <w:divBdr>
        <w:top w:val="none" w:sz="0" w:space="0" w:color="auto"/>
        <w:left w:val="none" w:sz="0" w:space="0" w:color="auto"/>
        <w:bottom w:val="none" w:sz="0" w:space="0" w:color="auto"/>
        <w:right w:val="none" w:sz="0" w:space="0" w:color="auto"/>
      </w:divBdr>
    </w:div>
    <w:div w:id="154954430">
      <w:bodyDiv w:val="1"/>
      <w:marLeft w:val="0"/>
      <w:marRight w:val="0"/>
      <w:marTop w:val="0"/>
      <w:marBottom w:val="0"/>
      <w:divBdr>
        <w:top w:val="none" w:sz="0" w:space="0" w:color="auto"/>
        <w:left w:val="none" w:sz="0" w:space="0" w:color="auto"/>
        <w:bottom w:val="none" w:sz="0" w:space="0" w:color="auto"/>
        <w:right w:val="none" w:sz="0" w:space="0" w:color="auto"/>
      </w:divBdr>
    </w:div>
    <w:div w:id="182669401">
      <w:bodyDiv w:val="1"/>
      <w:marLeft w:val="0"/>
      <w:marRight w:val="0"/>
      <w:marTop w:val="0"/>
      <w:marBottom w:val="0"/>
      <w:divBdr>
        <w:top w:val="none" w:sz="0" w:space="0" w:color="auto"/>
        <w:left w:val="none" w:sz="0" w:space="0" w:color="auto"/>
        <w:bottom w:val="none" w:sz="0" w:space="0" w:color="auto"/>
        <w:right w:val="none" w:sz="0" w:space="0" w:color="auto"/>
      </w:divBdr>
    </w:div>
    <w:div w:id="285355934">
      <w:bodyDiv w:val="1"/>
      <w:marLeft w:val="0"/>
      <w:marRight w:val="0"/>
      <w:marTop w:val="0"/>
      <w:marBottom w:val="0"/>
      <w:divBdr>
        <w:top w:val="none" w:sz="0" w:space="0" w:color="auto"/>
        <w:left w:val="none" w:sz="0" w:space="0" w:color="auto"/>
        <w:bottom w:val="none" w:sz="0" w:space="0" w:color="auto"/>
        <w:right w:val="none" w:sz="0" w:space="0" w:color="auto"/>
      </w:divBdr>
    </w:div>
    <w:div w:id="404499409">
      <w:bodyDiv w:val="1"/>
      <w:marLeft w:val="0"/>
      <w:marRight w:val="0"/>
      <w:marTop w:val="0"/>
      <w:marBottom w:val="0"/>
      <w:divBdr>
        <w:top w:val="none" w:sz="0" w:space="0" w:color="auto"/>
        <w:left w:val="none" w:sz="0" w:space="0" w:color="auto"/>
        <w:bottom w:val="none" w:sz="0" w:space="0" w:color="auto"/>
        <w:right w:val="none" w:sz="0" w:space="0" w:color="auto"/>
      </w:divBdr>
    </w:div>
    <w:div w:id="406610997">
      <w:bodyDiv w:val="1"/>
      <w:marLeft w:val="0"/>
      <w:marRight w:val="0"/>
      <w:marTop w:val="0"/>
      <w:marBottom w:val="0"/>
      <w:divBdr>
        <w:top w:val="none" w:sz="0" w:space="0" w:color="auto"/>
        <w:left w:val="none" w:sz="0" w:space="0" w:color="auto"/>
        <w:bottom w:val="none" w:sz="0" w:space="0" w:color="auto"/>
        <w:right w:val="none" w:sz="0" w:space="0" w:color="auto"/>
      </w:divBdr>
    </w:div>
    <w:div w:id="484781366">
      <w:bodyDiv w:val="1"/>
      <w:marLeft w:val="0"/>
      <w:marRight w:val="0"/>
      <w:marTop w:val="0"/>
      <w:marBottom w:val="0"/>
      <w:divBdr>
        <w:top w:val="none" w:sz="0" w:space="0" w:color="auto"/>
        <w:left w:val="none" w:sz="0" w:space="0" w:color="auto"/>
        <w:bottom w:val="none" w:sz="0" w:space="0" w:color="auto"/>
        <w:right w:val="none" w:sz="0" w:space="0" w:color="auto"/>
      </w:divBdr>
    </w:div>
    <w:div w:id="507452234">
      <w:bodyDiv w:val="1"/>
      <w:marLeft w:val="0"/>
      <w:marRight w:val="0"/>
      <w:marTop w:val="0"/>
      <w:marBottom w:val="0"/>
      <w:divBdr>
        <w:top w:val="none" w:sz="0" w:space="0" w:color="auto"/>
        <w:left w:val="none" w:sz="0" w:space="0" w:color="auto"/>
        <w:bottom w:val="none" w:sz="0" w:space="0" w:color="auto"/>
        <w:right w:val="none" w:sz="0" w:space="0" w:color="auto"/>
      </w:divBdr>
    </w:div>
    <w:div w:id="636423790">
      <w:bodyDiv w:val="1"/>
      <w:marLeft w:val="0"/>
      <w:marRight w:val="0"/>
      <w:marTop w:val="0"/>
      <w:marBottom w:val="0"/>
      <w:divBdr>
        <w:top w:val="none" w:sz="0" w:space="0" w:color="auto"/>
        <w:left w:val="none" w:sz="0" w:space="0" w:color="auto"/>
        <w:bottom w:val="none" w:sz="0" w:space="0" w:color="auto"/>
        <w:right w:val="none" w:sz="0" w:space="0" w:color="auto"/>
      </w:divBdr>
    </w:div>
    <w:div w:id="742533300">
      <w:bodyDiv w:val="1"/>
      <w:marLeft w:val="0"/>
      <w:marRight w:val="0"/>
      <w:marTop w:val="0"/>
      <w:marBottom w:val="0"/>
      <w:divBdr>
        <w:top w:val="none" w:sz="0" w:space="0" w:color="auto"/>
        <w:left w:val="none" w:sz="0" w:space="0" w:color="auto"/>
        <w:bottom w:val="none" w:sz="0" w:space="0" w:color="auto"/>
        <w:right w:val="none" w:sz="0" w:space="0" w:color="auto"/>
      </w:divBdr>
    </w:div>
    <w:div w:id="841433050">
      <w:bodyDiv w:val="1"/>
      <w:marLeft w:val="0"/>
      <w:marRight w:val="0"/>
      <w:marTop w:val="0"/>
      <w:marBottom w:val="0"/>
      <w:divBdr>
        <w:top w:val="none" w:sz="0" w:space="0" w:color="auto"/>
        <w:left w:val="none" w:sz="0" w:space="0" w:color="auto"/>
        <w:bottom w:val="none" w:sz="0" w:space="0" w:color="auto"/>
        <w:right w:val="none" w:sz="0" w:space="0" w:color="auto"/>
      </w:divBdr>
    </w:div>
    <w:div w:id="856777400">
      <w:bodyDiv w:val="1"/>
      <w:marLeft w:val="0"/>
      <w:marRight w:val="0"/>
      <w:marTop w:val="0"/>
      <w:marBottom w:val="0"/>
      <w:divBdr>
        <w:top w:val="none" w:sz="0" w:space="0" w:color="auto"/>
        <w:left w:val="none" w:sz="0" w:space="0" w:color="auto"/>
        <w:bottom w:val="none" w:sz="0" w:space="0" w:color="auto"/>
        <w:right w:val="none" w:sz="0" w:space="0" w:color="auto"/>
      </w:divBdr>
    </w:div>
    <w:div w:id="1035040770">
      <w:bodyDiv w:val="1"/>
      <w:marLeft w:val="0"/>
      <w:marRight w:val="0"/>
      <w:marTop w:val="0"/>
      <w:marBottom w:val="0"/>
      <w:divBdr>
        <w:top w:val="none" w:sz="0" w:space="0" w:color="auto"/>
        <w:left w:val="none" w:sz="0" w:space="0" w:color="auto"/>
        <w:bottom w:val="none" w:sz="0" w:space="0" w:color="auto"/>
        <w:right w:val="none" w:sz="0" w:space="0" w:color="auto"/>
      </w:divBdr>
    </w:div>
    <w:div w:id="1058819528">
      <w:bodyDiv w:val="1"/>
      <w:marLeft w:val="0"/>
      <w:marRight w:val="0"/>
      <w:marTop w:val="0"/>
      <w:marBottom w:val="0"/>
      <w:divBdr>
        <w:top w:val="none" w:sz="0" w:space="0" w:color="auto"/>
        <w:left w:val="none" w:sz="0" w:space="0" w:color="auto"/>
        <w:bottom w:val="none" w:sz="0" w:space="0" w:color="auto"/>
        <w:right w:val="none" w:sz="0" w:space="0" w:color="auto"/>
      </w:divBdr>
    </w:div>
    <w:div w:id="1187986151">
      <w:bodyDiv w:val="1"/>
      <w:marLeft w:val="0"/>
      <w:marRight w:val="0"/>
      <w:marTop w:val="0"/>
      <w:marBottom w:val="0"/>
      <w:divBdr>
        <w:top w:val="none" w:sz="0" w:space="0" w:color="auto"/>
        <w:left w:val="none" w:sz="0" w:space="0" w:color="auto"/>
        <w:bottom w:val="none" w:sz="0" w:space="0" w:color="auto"/>
        <w:right w:val="none" w:sz="0" w:space="0" w:color="auto"/>
      </w:divBdr>
    </w:div>
    <w:div w:id="1269966129">
      <w:bodyDiv w:val="1"/>
      <w:marLeft w:val="0"/>
      <w:marRight w:val="0"/>
      <w:marTop w:val="0"/>
      <w:marBottom w:val="0"/>
      <w:divBdr>
        <w:top w:val="none" w:sz="0" w:space="0" w:color="auto"/>
        <w:left w:val="none" w:sz="0" w:space="0" w:color="auto"/>
        <w:bottom w:val="none" w:sz="0" w:space="0" w:color="auto"/>
        <w:right w:val="none" w:sz="0" w:space="0" w:color="auto"/>
      </w:divBdr>
    </w:div>
    <w:div w:id="1334340088">
      <w:bodyDiv w:val="1"/>
      <w:marLeft w:val="0"/>
      <w:marRight w:val="0"/>
      <w:marTop w:val="0"/>
      <w:marBottom w:val="0"/>
      <w:divBdr>
        <w:top w:val="none" w:sz="0" w:space="0" w:color="auto"/>
        <w:left w:val="none" w:sz="0" w:space="0" w:color="auto"/>
        <w:bottom w:val="none" w:sz="0" w:space="0" w:color="auto"/>
        <w:right w:val="none" w:sz="0" w:space="0" w:color="auto"/>
      </w:divBdr>
    </w:div>
    <w:div w:id="1362314556">
      <w:bodyDiv w:val="1"/>
      <w:marLeft w:val="0"/>
      <w:marRight w:val="0"/>
      <w:marTop w:val="0"/>
      <w:marBottom w:val="0"/>
      <w:divBdr>
        <w:top w:val="none" w:sz="0" w:space="0" w:color="auto"/>
        <w:left w:val="none" w:sz="0" w:space="0" w:color="auto"/>
        <w:bottom w:val="none" w:sz="0" w:space="0" w:color="auto"/>
        <w:right w:val="none" w:sz="0" w:space="0" w:color="auto"/>
      </w:divBdr>
    </w:div>
    <w:div w:id="1372850018">
      <w:bodyDiv w:val="1"/>
      <w:marLeft w:val="0"/>
      <w:marRight w:val="0"/>
      <w:marTop w:val="0"/>
      <w:marBottom w:val="0"/>
      <w:divBdr>
        <w:top w:val="none" w:sz="0" w:space="0" w:color="auto"/>
        <w:left w:val="none" w:sz="0" w:space="0" w:color="auto"/>
        <w:bottom w:val="none" w:sz="0" w:space="0" w:color="auto"/>
        <w:right w:val="none" w:sz="0" w:space="0" w:color="auto"/>
      </w:divBdr>
    </w:div>
    <w:div w:id="1400592503">
      <w:bodyDiv w:val="1"/>
      <w:marLeft w:val="0"/>
      <w:marRight w:val="0"/>
      <w:marTop w:val="0"/>
      <w:marBottom w:val="0"/>
      <w:divBdr>
        <w:top w:val="none" w:sz="0" w:space="0" w:color="auto"/>
        <w:left w:val="none" w:sz="0" w:space="0" w:color="auto"/>
        <w:bottom w:val="none" w:sz="0" w:space="0" w:color="auto"/>
        <w:right w:val="none" w:sz="0" w:space="0" w:color="auto"/>
      </w:divBdr>
    </w:div>
    <w:div w:id="1400903903">
      <w:bodyDiv w:val="1"/>
      <w:marLeft w:val="0"/>
      <w:marRight w:val="0"/>
      <w:marTop w:val="0"/>
      <w:marBottom w:val="0"/>
      <w:divBdr>
        <w:top w:val="none" w:sz="0" w:space="0" w:color="auto"/>
        <w:left w:val="none" w:sz="0" w:space="0" w:color="auto"/>
        <w:bottom w:val="none" w:sz="0" w:space="0" w:color="auto"/>
        <w:right w:val="none" w:sz="0" w:space="0" w:color="auto"/>
      </w:divBdr>
    </w:div>
    <w:div w:id="1466896829">
      <w:bodyDiv w:val="1"/>
      <w:marLeft w:val="0"/>
      <w:marRight w:val="0"/>
      <w:marTop w:val="0"/>
      <w:marBottom w:val="0"/>
      <w:divBdr>
        <w:top w:val="none" w:sz="0" w:space="0" w:color="auto"/>
        <w:left w:val="none" w:sz="0" w:space="0" w:color="auto"/>
        <w:bottom w:val="none" w:sz="0" w:space="0" w:color="auto"/>
        <w:right w:val="none" w:sz="0" w:space="0" w:color="auto"/>
      </w:divBdr>
    </w:div>
    <w:div w:id="1561943962">
      <w:bodyDiv w:val="1"/>
      <w:marLeft w:val="0"/>
      <w:marRight w:val="0"/>
      <w:marTop w:val="0"/>
      <w:marBottom w:val="0"/>
      <w:divBdr>
        <w:top w:val="none" w:sz="0" w:space="0" w:color="auto"/>
        <w:left w:val="none" w:sz="0" w:space="0" w:color="auto"/>
        <w:bottom w:val="none" w:sz="0" w:space="0" w:color="auto"/>
        <w:right w:val="none" w:sz="0" w:space="0" w:color="auto"/>
      </w:divBdr>
    </w:div>
    <w:div w:id="1851481630">
      <w:bodyDiv w:val="1"/>
      <w:marLeft w:val="0"/>
      <w:marRight w:val="0"/>
      <w:marTop w:val="0"/>
      <w:marBottom w:val="0"/>
      <w:divBdr>
        <w:top w:val="none" w:sz="0" w:space="0" w:color="auto"/>
        <w:left w:val="none" w:sz="0" w:space="0" w:color="auto"/>
        <w:bottom w:val="none" w:sz="0" w:space="0" w:color="auto"/>
        <w:right w:val="none" w:sz="0" w:space="0" w:color="auto"/>
      </w:divBdr>
    </w:div>
    <w:div w:id="1900357605">
      <w:bodyDiv w:val="1"/>
      <w:marLeft w:val="0"/>
      <w:marRight w:val="0"/>
      <w:marTop w:val="0"/>
      <w:marBottom w:val="0"/>
      <w:divBdr>
        <w:top w:val="none" w:sz="0" w:space="0" w:color="auto"/>
        <w:left w:val="none" w:sz="0" w:space="0" w:color="auto"/>
        <w:bottom w:val="none" w:sz="0" w:space="0" w:color="auto"/>
        <w:right w:val="none" w:sz="0" w:space="0" w:color="auto"/>
      </w:divBdr>
    </w:div>
    <w:div w:id="2010601313">
      <w:bodyDiv w:val="1"/>
      <w:marLeft w:val="0"/>
      <w:marRight w:val="0"/>
      <w:marTop w:val="0"/>
      <w:marBottom w:val="0"/>
      <w:divBdr>
        <w:top w:val="none" w:sz="0" w:space="0" w:color="auto"/>
        <w:left w:val="none" w:sz="0" w:space="0" w:color="auto"/>
        <w:bottom w:val="none" w:sz="0" w:space="0" w:color="auto"/>
        <w:right w:val="none" w:sz="0" w:space="0" w:color="auto"/>
      </w:divBdr>
    </w:div>
    <w:div w:id="213012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raine.mainville\Desktop\Gabarit_Faits_saillants_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6E368-DB47-462A-B1D2-CCCD7E51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Gabarit_Faits_saillants_2.dotx</Template>
  <TotalTime>68</TotalTime>
  <Pages>2</Pages>
  <Words>572</Words>
  <Characters>3151</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Faits saillants de la réunion du Conseil du</vt:lpstr>
      <vt:lpstr>Titre</vt:lpstr>
    </vt:vector>
  </TitlesOfParts>
  <Company>CSC Nouvelon</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Faits saillants de la réunion du Conseil du</dc:title>
  <dc:subject>Faits saillants</dc:subject>
  <dc:creator>Conseil scolaire catholique Nouvelon</dc:creator>
  <cp:keywords>Faits saillants</cp:keywords>
  <cp:lastModifiedBy>Lorraine Mainville</cp:lastModifiedBy>
  <cp:revision>27</cp:revision>
  <cp:lastPrinted>2020-12-07T13:38:00Z</cp:lastPrinted>
  <dcterms:created xsi:type="dcterms:W3CDTF">2021-12-06T14:26:00Z</dcterms:created>
  <dcterms:modified xsi:type="dcterms:W3CDTF">2023-06-29T15:15:00Z</dcterms:modified>
</cp:coreProperties>
</file>