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B0A" w14:textId="251B5A2D" w:rsidR="000D66C9" w:rsidRPr="00951F90" w:rsidRDefault="00C056D3" w:rsidP="00182073">
      <w:pPr>
        <w:pStyle w:val="Titre1"/>
        <w:ind w:left="-1260" w:right="194"/>
        <w:rPr>
          <w:rFonts w:ascii="Segoe Pro" w:hAnsi="Segoe Pro"/>
          <w:color w:val="2C5697"/>
        </w:rPr>
      </w:pPr>
      <w:bookmarkStart w:id="0" w:name="_Hlk17878849"/>
      <w:r w:rsidRPr="00951F90">
        <w:rPr>
          <w:rStyle w:val="usercontent"/>
          <w:rFonts w:ascii="Segoe Pro" w:hAnsi="Segoe Pro"/>
          <w:color w:val="2C5697"/>
        </w:rPr>
        <w:t>Faits saillants de la réunion du Conseil</w:t>
      </w:r>
      <w:r w:rsidR="00182073" w:rsidRPr="00951F90">
        <w:rPr>
          <w:rStyle w:val="usercontent"/>
          <w:rFonts w:ascii="Segoe Pro" w:hAnsi="Segoe Pro"/>
          <w:color w:val="2C5697"/>
        </w:rPr>
        <w:t xml:space="preserve"> du </w:t>
      </w:r>
      <w:r w:rsidR="00350084">
        <w:rPr>
          <w:rStyle w:val="usercontent"/>
          <w:rFonts w:ascii="Segoe Pro" w:hAnsi="Segoe Pro"/>
          <w:color w:val="2C5697"/>
        </w:rPr>
        <w:t>25 octobre</w:t>
      </w:r>
      <w:r w:rsidR="004426F1">
        <w:rPr>
          <w:rStyle w:val="usercontent"/>
          <w:rFonts w:ascii="Segoe Pro" w:hAnsi="Segoe Pro"/>
          <w:color w:val="2C5697"/>
        </w:rPr>
        <w:t xml:space="preserve"> 202</w:t>
      </w:r>
      <w:r w:rsidR="00653E6A">
        <w:rPr>
          <w:rStyle w:val="usercontent"/>
          <w:rFonts w:ascii="Segoe Pro" w:hAnsi="Segoe Pro"/>
          <w:color w:val="2C5697"/>
        </w:rPr>
        <w:t>2</w:t>
      </w:r>
    </w:p>
    <w:p w14:paraId="2DC8B725" w14:textId="476E26E0" w:rsidR="00C056D3" w:rsidRPr="00951F90" w:rsidRDefault="00C056D3" w:rsidP="005F0E48">
      <w:pPr>
        <w:pStyle w:val="Paragraphedeliste"/>
        <w:spacing w:before="600"/>
        <w:ind w:left="-907" w:right="461"/>
        <w:rPr>
          <w:rFonts w:ascii="Segoe Pro" w:hAnsi="Segoe Pro"/>
        </w:rPr>
      </w:pPr>
      <w:bookmarkStart w:id="1" w:name="_MailEndCompose"/>
      <w:r w:rsidRPr="00951F90">
        <w:rPr>
          <w:rFonts w:ascii="Segoe Pro" w:hAnsi="Segoe Pro"/>
        </w:rPr>
        <w:t>Le Conseil scolaire catholique Nouvelon a tenu une réunion ordinaire le</w:t>
      </w:r>
      <w:r w:rsidR="00B51427" w:rsidRPr="00951F90">
        <w:rPr>
          <w:rFonts w:ascii="Segoe Pro" w:hAnsi="Segoe Pro"/>
        </w:rPr>
        <w:t xml:space="preserve"> </w:t>
      </w:r>
      <w:r w:rsidR="00350084">
        <w:rPr>
          <w:rFonts w:ascii="Segoe Pro" w:hAnsi="Segoe Pro"/>
        </w:rPr>
        <w:t>25 octobre</w:t>
      </w:r>
      <w:r w:rsidR="00BD635B" w:rsidRPr="00951F90">
        <w:rPr>
          <w:rFonts w:ascii="Segoe Pro" w:hAnsi="Segoe Pro"/>
        </w:rPr>
        <w:t xml:space="preserve"> 202</w:t>
      </w:r>
      <w:r w:rsidR="00653E6A">
        <w:rPr>
          <w:rFonts w:ascii="Segoe Pro" w:hAnsi="Segoe Pro"/>
        </w:rPr>
        <w:t>2</w:t>
      </w:r>
      <w:r w:rsidR="00BD635B" w:rsidRPr="00951F90">
        <w:rPr>
          <w:rFonts w:ascii="Segoe Pro" w:hAnsi="Segoe Pro"/>
        </w:rPr>
        <w:t>.</w:t>
      </w:r>
      <w:r w:rsidRPr="00951F90">
        <w:rPr>
          <w:rFonts w:ascii="Segoe Pro" w:hAnsi="Segoe Pro"/>
        </w:rPr>
        <w:t xml:space="preserve"> Voici </w:t>
      </w:r>
      <w:r w:rsidR="004F6E55" w:rsidRPr="00951F90">
        <w:rPr>
          <w:rFonts w:ascii="Segoe Pro" w:hAnsi="Segoe Pro"/>
        </w:rPr>
        <w:t>le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fait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saillant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de cette séance publique :</w:t>
      </w:r>
    </w:p>
    <w:bookmarkEnd w:id="0"/>
    <w:bookmarkEnd w:id="1"/>
    <w:p w14:paraId="3F3DAE48" w14:textId="4DAC5430" w:rsidR="00F81AFD" w:rsidRDefault="00F81AFD" w:rsidP="00531100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L’école </w:t>
      </w:r>
      <w:r w:rsidR="00350084">
        <w:rPr>
          <w:rFonts w:ascii="Segoe Pro" w:hAnsi="Segoe Pro"/>
          <w:iCs/>
          <w:sz w:val="21"/>
          <w:szCs w:val="21"/>
        </w:rPr>
        <w:t xml:space="preserve">élémentaire Jean-Paul II a </w:t>
      </w:r>
      <w:r>
        <w:rPr>
          <w:rFonts w:ascii="Segoe Pro" w:hAnsi="Segoe Pro"/>
          <w:iCs/>
          <w:sz w:val="21"/>
          <w:szCs w:val="21"/>
        </w:rPr>
        <w:t xml:space="preserve">fait </w:t>
      </w:r>
      <w:r w:rsidR="00E6516F">
        <w:rPr>
          <w:rFonts w:ascii="Segoe Pro" w:hAnsi="Segoe Pro"/>
          <w:iCs/>
          <w:sz w:val="21"/>
          <w:szCs w:val="21"/>
        </w:rPr>
        <w:t xml:space="preserve">valoir </w:t>
      </w:r>
      <w:r w:rsidR="00350084">
        <w:rPr>
          <w:rFonts w:ascii="Segoe Pro" w:hAnsi="Segoe Pro"/>
          <w:iCs/>
          <w:sz w:val="21"/>
          <w:szCs w:val="21"/>
        </w:rPr>
        <w:t xml:space="preserve">l’amélioration continue du rendement scolaire. À tour de rôle, M. André Paquette, directeur d’école, </w:t>
      </w:r>
      <w:r w:rsidR="00350084" w:rsidRPr="00350084">
        <w:rPr>
          <w:rFonts w:ascii="Segoe Pro" w:hAnsi="Segoe Pro"/>
          <w:iCs/>
          <w:sz w:val="21"/>
        </w:rPr>
        <w:t>M</w:t>
      </w:r>
      <w:r w:rsidR="00350084" w:rsidRPr="00350084">
        <w:rPr>
          <w:rFonts w:ascii="Segoe Pro" w:hAnsi="Segoe Pro"/>
          <w:iCs/>
          <w:sz w:val="21"/>
          <w:vertAlign w:val="superscript"/>
        </w:rPr>
        <w:t>me</w:t>
      </w:r>
      <w:r w:rsidR="00350084">
        <w:rPr>
          <w:rFonts w:ascii="Segoe Pro" w:hAnsi="Segoe Pro"/>
          <w:iCs/>
          <w:sz w:val="21"/>
          <w:szCs w:val="21"/>
        </w:rPr>
        <w:t xml:space="preserve"> Serika Arsenault Walosik et M. Gilbert Chartrand, directions adjointes, ont partagé de belles photos d’activités et de stratégies d’intégration pour les élèves ayant des besoins</w:t>
      </w:r>
      <w:r w:rsidR="00234E23">
        <w:rPr>
          <w:rFonts w:ascii="Segoe Pro" w:hAnsi="Segoe Pro"/>
          <w:iCs/>
          <w:sz w:val="21"/>
          <w:szCs w:val="21"/>
        </w:rPr>
        <w:t>. Les sourires témoignent que les élèves se sentent aimés et valorisés.</w:t>
      </w:r>
    </w:p>
    <w:p w14:paraId="6C62FAC6" w14:textId="2CADC152" w:rsidR="00234E23" w:rsidRPr="00234E23" w:rsidRDefault="00234E23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 w:rsidRPr="00234E23">
        <w:rPr>
          <w:rFonts w:ascii="Segoe Pro" w:hAnsi="Segoe Pro"/>
          <w:iCs/>
          <w:sz w:val="21"/>
          <w:szCs w:val="21"/>
        </w:rPr>
        <w:t xml:space="preserve">Le Conseil approuve de pivoter en apprentissage virtuel ou à la fermeture de ses écoles à tous ses élèves en cas de grève générale du </w:t>
      </w:r>
      <w:r w:rsidRPr="00234E23">
        <w:rPr>
          <w:sz w:val="21"/>
          <w:szCs w:val="21"/>
        </w:rPr>
        <w:t>Syndicat canadien de la fonction publique (SCFP), filiale 4274, C.C.T. et/ou de la Fédération des enseignantes et des enseignants du secondaire de l’Ontario (FEESO) Unité 61 Franco Nord ontarien et/ou de l’Association des enseignantes et des enseignants francophones de l’Ontario (AEFO) des paliers élémentaire et secondaire de l’Unité 61 Moyen-Nord catholique applicable au personnel enseignant régulier et suppléant</w:t>
      </w:r>
      <w:r w:rsidR="00D16FF6">
        <w:rPr>
          <w:sz w:val="21"/>
          <w:szCs w:val="21"/>
        </w:rPr>
        <w:t>. L</w:t>
      </w:r>
      <w:r w:rsidRPr="00234E23">
        <w:rPr>
          <w:sz w:val="21"/>
          <w:szCs w:val="21"/>
        </w:rPr>
        <w:t xml:space="preserve">a décision </w:t>
      </w:r>
      <w:r w:rsidR="00D16FF6">
        <w:rPr>
          <w:sz w:val="21"/>
          <w:szCs w:val="21"/>
        </w:rPr>
        <w:t>est</w:t>
      </w:r>
      <w:r w:rsidRPr="00234E23">
        <w:rPr>
          <w:sz w:val="21"/>
          <w:szCs w:val="21"/>
        </w:rPr>
        <w:t xml:space="preserve"> fondée sur le principe qu’il serait impossible d’assurer le bon fonctionnement des écoles, y compris la sécurité et le bien-être de tous les élèves, en l’absence de certains groupes clés d’employés.</w:t>
      </w:r>
    </w:p>
    <w:p w14:paraId="2C687C5A" w14:textId="15580275" w:rsidR="00724429" w:rsidRDefault="00724429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 w:rsidRPr="00951F90">
        <w:rPr>
          <w:rFonts w:ascii="Segoe Pro" w:hAnsi="Segoe Pro"/>
          <w:iCs/>
          <w:sz w:val="21"/>
          <w:szCs w:val="21"/>
        </w:rPr>
        <w:t xml:space="preserve">Les politiques suivantes </w:t>
      </w:r>
      <w:r w:rsidR="00234E23">
        <w:rPr>
          <w:rFonts w:ascii="Segoe Pro" w:hAnsi="Segoe Pro"/>
          <w:iCs/>
          <w:sz w:val="21"/>
          <w:szCs w:val="21"/>
        </w:rPr>
        <w:t xml:space="preserve">(statu quo) </w:t>
      </w:r>
      <w:r w:rsidRPr="00951F90">
        <w:rPr>
          <w:rFonts w:ascii="Segoe Pro" w:hAnsi="Segoe Pro"/>
          <w:iCs/>
          <w:sz w:val="21"/>
          <w:szCs w:val="21"/>
        </w:rPr>
        <w:t>ont été adoptées selon le cycle annuel de révision</w:t>
      </w:r>
      <w:r w:rsidR="00CB0477">
        <w:rPr>
          <w:rFonts w:ascii="Segoe Pro" w:hAnsi="Segoe Pro"/>
          <w:iCs/>
          <w:sz w:val="21"/>
          <w:szCs w:val="21"/>
        </w:rPr>
        <w:t xml:space="preserve"> </w:t>
      </w:r>
      <w:r w:rsidRPr="00951F90">
        <w:rPr>
          <w:rFonts w:ascii="Segoe Pro" w:hAnsi="Segoe Pro"/>
          <w:iCs/>
          <w:sz w:val="21"/>
          <w:szCs w:val="21"/>
        </w:rPr>
        <w:t>:</w:t>
      </w:r>
    </w:p>
    <w:p w14:paraId="4C9C8DB1" w14:textId="76A9DE9A" w:rsidR="00234E23" w:rsidRPr="00234E23" w:rsidRDefault="00724429" w:rsidP="00234E23">
      <w:pPr>
        <w:pStyle w:val="Style1"/>
        <w:numPr>
          <w:ilvl w:val="1"/>
          <w:numId w:val="9"/>
        </w:numPr>
        <w:spacing w:before="0" w:after="0"/>
        <w:rPr>
          <w:rFonts w:ascii="Segoe Pro" w:hAnsi="Segoe Pro" w:cs="Times New Roman"/>
          <w:b/>
          <w:bCs/>
          <w:color w:val="0000FF"/>
          <w:szCs w:val="24"/>
          <w:u w:val="single"/>
        </w:rPr>
      </w:pPr>
      <w:r w:rsidRPr="00234E23">
        <w:rPr>
          <w:rFonts w:ascii="Segoe Pro" w:hAnsi="Segoe Pro" w:cs="Times New Roman"/>
          <w:b/>
          <w:bCs/>
          <w:color w:val="0000FF"/>
          <w:szCs w:val="24"/>
          <w:u w:val="single"/>
        </w:rPr>
        <w:t xml:space="preserve">GOU </w:t>
      </w:r>
      <w:hyperlink r:id="rId8" w:history="1">
        <w:r w:rsidR="00234E23">
          <w:rPr>
            <w:rFonts w:ascii="Segoe Pro" w:hAnsi="Segoe Pro" w:cs="Times New Roman"/>
            <w:b/>
            <w:bCs/>
            <w:color w:val="0000FF"/>
            <w:szCs w:val="24"/>
            <w:u w:val="single"/>
          </w:rPr>
          <w:t>2</w:t>
        </w:r>
        <w:r w:rsidR="00234E23" w:rsidRPr="00234E23">
          <w:rPr>
            <w:rFonts w:ascii="Segoe Pro" w:hAnsi="Segoe Pro" w:cs="Times New Roman"/>
            <w:b/>
            <w:bCs/>
            <w:color w:val="0000FF"/>
            <w:szCs w:val="24"/>
            <w:u w:val="single"/>
          </w:rPr>
          <w:t>9.0 Engagement envers les élèves et leurs parents ou tuteurs</w:t>
        </w:r>
      </w:hyperlink>
    </w:p>
    <w:p w14:paraId="2CF4A1AF" w14:textId="77777777" w:rsidR="00234E23" w:rsidRPr="00234E23" w:rsidRDefault="00000000" w:rsidP="00234E23">
      <w:pPr>
        <w:pStyle w:val="Style1"/>
        <w:numPr>
          <w:ilvl w:val="1"/>
          <w:numId w:val="9"/>
        </w:numPr>
        <w:spacing w:before="0" w:after="0"/>
        <w:rPr>
          <w:rFonts w:ascii="Segoe Pro" w:hAnsi="Segoe Pro" w:cs="Times New Roman"/>
          <w:b/>
          <w:bCs/>
          <w:color w:val="0000FF"/>
          <w:szCs w:val="24"/>
          <w:u w:val="single"/>
        </w:rPr>
      </w:pPr>
      <w:hyperlink r:id="rId9" w:history="1">
        <w:r w:rsidR="00234E23" w:rsidRPr="00234E23">
          <w:rPr>
            <w:rFonts w:ascii="Segoe Pro" w:hAnsi="Segoe Pro" w:cs="Times New Roman"/>
            <w:b/>
            <w:bCs/>
            <w:color w:val="0000FF"/>
            <w:szCs w:val="24"/>
            <w:u w:val="single"/>
          </w:rPr>
          <w:t>GOU 30.0 Optimisation du temps d’apprentissage</w:t>
        </w:r>
      </w:hyperlink>
    </w:p>
    <w:p w14:paraId="2473FFCD" w14:textId="19032619" w:rsidR="00724429" w:rsidRPr="00724429" w:rsidRDefault="00000000" w:rsidP="00234E23">
      <w:pPr>
        <w:pStyle w:val="Style1"/>
        <w:numPr>
          <w:ilvl w:val="1"/>
          <w:numId w:val="9"/>
        </w:numPr>
        <w:spacing w:before="0" w:after="0"/>
        <w:rPr>
          <w:rFonts w:ascii="Segoe Pro" w:hAnsi="Segoe Pro"/>
          <w:b/>
          <w:bCs/>
          <w:color w:val="0000FF"/>
          <w:u w:val="single"/>
        </w:rPr>
      </w:pPr>
      <w:hyperlink r:id="rId10" w:history="1">
        <w:r w:rsidR="00234E23" w:rsidRPr="00234E23">
          <w:rPr>
            <w:rFonts w:ascii="Segoe Pro" w:hAnsi="Segoe Pro" w:cs="Times New Roman"/>
            <w:b/>
            <w:bCs/>
            <w:color w:val="0000FF"/>
            <w:szCs w:val="24"/>
            <w:u w:val="single"/>
          </w:rPr>
          <w:t>GOU 34.0 Prix de contribution exceptionnelle</w:t>
        </w:r>
      </w:hyperlink>
    </w:p>
    <w:p w14:paraId="659AC0C4" w14:textId="1B0F2E29" w:rsidR="00A7347C" w:rsidRPr="00A23025" w:rsidRDefault="004A7EC5" w:rsidP="00A23025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Les élèves conseillères, Mia Toner</w:t>
      </w:r>
      <w:r w:rsidR="00D16FF6">
        <w:rPr>
          <w:rFonts w:ascii="Segoe Pro" w:hAnsi="Segoe Pro"/>
          <w:iCs/>
          <w:sz w:val="21"/>
          <w:szCs w:val="21"/>
        </w:rPr>
        <w:t>,</w:t>
      </w:r>
      <w:r>
        <w:rPr>
          <w:rFonts w:ascii="Segoe Pro" w:hAnsi="Segoe Pro"/>
          <w:iCs/>
          <w:sz w:val="21"/>
          <w:szCs w:val="21"/>
        </w:rPr>
        <w:t xml:space="preserve"> district de Sudbury</w:t>
      </w:r>
      <w:r w:rsidR="00A7347C">
        <w:rPr>
          <w:rFonts w:ascii="Segoe Pro" w:hAnsi="Segoe Pro"/>
          <w:iCs/>
          <w:sz w:val="21"/>
          <w:szCs w:val="21"/>
        </w:rPr>
        <w:t xml:space="preserve"> et Mariska Lamothe, districts d’Algoma et de Manitoulin, soulignent les activités </w:t>
      </w:r>
      <w:r w:rsidR="00D16FF6">
        <w:rPr>
          <w:rFonts w:ascii="Segoe Pro" w:hAnsi="Segoe Pro"/>
          <w:iCs/>
          <w:sz w:val="21"/>
          <w:szCs w:val="21"/>
        </w:rPr>
        <w:t>tenues</w:t>
      </w:r>
      <w:r w:rsidR="00A7347C">
        <w:rPr>
          <w:rFonts w:ascii="Segoe Pro" w:hAnsi="Segoe Pro"/>
          <w:iCs/>
          <w:sz w:val="21"/>
          <w:szCs w:val="21"/>
        </w:rPr>
        <w:t xml:space="preserve"> dans nos écoles secondaires catholiques durant le mois d’octobre, entre autres la Journée nationale de la vérité et de la réconciliation</w:t>
      </w:r>
      <w:r w:rsidR="00A23025">
        <w:rPr>
          <w:rFonts w:ascii="Segoe Pro" w:hAnsi="Segoe Pro"/>
          <w:iCs/>
          <w:sz w:val="21"/>
          <w:szCs w:val="21"/>
        </w:rPr>
        <w:t xml:space="preserve"> (Journée du chandail orange – chaque enfant compte)</w:t>
      </w:r>
      <w:r w:rsidR="00A7347C">
        <w:rPr>
          <w:rFonts w:ascii="Segoe Pro" w:hAnsi="Segoe Pro"/>
          <w:iCs/>
          <w:sz w:val="21"/>
          <w:szCs w:val="21"/>
        </w:rPr>
        <w:t xml:space="preserve"> et l’Action de grâce.</w:t>
      </w:r>
    </w:p>
    <w:p w14:paraId="44554BF9" w14:textId="39A650D1" w:rsidR="00A62251" w:rsidRDefault="00F81AFD" w:rsidP="00A62251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 bulletin #</w:t>
      </w:r>
      <w:r w:rsidRPr="00D16FF6">
        <w:rPr>
          <w:rFonts w:ascii="Segoe Pro" w:hAnsi="Segoe Pro"/>
          <w:i/>
          <w:sz w:val="21"/>
          <w:szCs w:val="21"/>
        </w:rPr>
        <w:t>NouvelonEnAction</w:t>
      </w:r>
      <w:r>
        <w:rPr>
          <w:rFonts w:ascii="Segoe Pro" w:hAnsi="Segoe Pro"/>
          <w:iCs/>
          <w:sz w:val="21"/>
          <w:szCs w:val="21"/>
        </w:rPr>
        <w:t xml:space="preserve"> </w:t>
      </w:r>
      <w:r w:rsidR="00234E23">
        <w:rPr>
          <w:rFonts w:ascii="Segoe Pro" w:hAnsi="Segoe Pro"/>
          <w:iCs/>
          <w:sz w:val="21"/>
          <w:szCs w:val="21"/>
        </w:rPr>
        <w:t>–</w:t>
      </w:r>
      <w:r w:rsidR="003041FF">
        <w:rPr>
          <w:rFonts w:ascii="Segoe Pro" w:hAnsi="Segoe Pro"/>
          <w:iCs/>
          <w:sz w:val="21"/>
          <w:szCs w:val="21"/>
        </w:rPr>
        <w:t xml:space="preserve"> </w:t>
      </w:r>
      <w:r w:rsidR="00234E23">
        <w:rPr>
          <w:rFonts w:ascii="Segoe Pro" w:hAnsi="Segoe Pro"/>
          <w:iCs/>
          <w:sz w:val="21"/>
          <w:szCs w:val="21"/>
        </w:rPr>
        <w:t>Octobre 2022</w:t>
      </w:r>
      <w:r w:rsidR="003041FF">
        <w:rPr>
          <w:rFonts w:ascii="Segoe Pro" w:hAnsi="Segoe Pro"/>
          <w:iCs/>
          <w:sz w:val="21"/>
          <w:szCs w:val="21"/>
        </w:rPr>
        <w:t xml:space="preserve"> </w:t>
      </w:r>
      <w:r>
        <w:rPr>
          <w:rFonts w:ascii="Segoe Pro" w:hAnsi="Segoe Pro"/>
          <w:iCs/>
          <w:sz w:val="21"/>
          <w:szCs w:val="21"/>
        </w:rPr>
        <w:t xml:space="preserve">souligne le </w:t>
      </w:r>
      <w:r w:rsidR="004A7EC5">
        <w:rPr>
          <w:rFonts w:ascii="Segoe Pro" w:hAnsi="Segoe Pro"/>
          <w:iCs/>
          <w:sz w:val="21"/>
          <w:szCs w:val="21"/>
        </w:rPr>
        <w:t>f</w:t>
      </w:r>
      <w:r>
        <w:rPr>
          <w:rFonts w:ascii="Segoe Pro" w:hAnsi="Segoe Pro"/>
          <w:iCs/>
          <w:sz w:val="21"/>
          <w:szCs w:val="21"/>
        </w:rPr>
        <w:t xml:space="preserve">ruit de l’Esprit, la </w:t>
      </w:r>
      <w:r w:rsidR="00234E23">
        <w:rPr>
          <w:rFonts w:ascii="Segoe Pro" w:hAnsi="Segoe Pro"/>
          <w:iCs/>
          <w:sz w:val="21"/>
          <w:szCs w:val="21"/>
        </w:rPr>
        <w:t>bonté</w:t>
      </w:r>
      <w:r>
        <w:rPr>
          <w:rFonts w:ascii="Segoe Pro" w:hAnsi="Segoe Pro"/>
          <w:iCs/>
          <w:sz w:val="21"/>
          <w:szCs w:val="21"/>
        </w:rPr>
        <w:t xml:space="preserve">. </w:t>
      </w:r>
      <w:hyperlink r:id="rId11" w:history="1">
        <w:r w:rsidR="003041FF" w:rsidRPr="003041FF">
          <w:rPr>
            <w:rStyle w:val="Lienhypertexte"/>
            <w:rFonts w:ascii="Segoe Pro" w:hAnsi="Segoe Pro"/>
            <w:iCs/>
            <w:sz w:val="21"/>
            <w:szCs w:val="21"/>
          </w:rPr>
          <w:t>Découvrez</w:t>
        </w:r>
        <w:r w:rsidRPr="003041FF">
          <w:rPr>
            <w:rStyle w:val="Lienhypertexte"/>
            <w:rFonts w:ascii="Segoe Pro" w:hAnsi="Segoe Pro"/>
            <w:iCs/>
            <w:sz w:val="21"/>
            <w:szCs w:val="21"/>
          </w:rPr>
          <w:t>-le</w:t>
        </w:r>
      </w:hyperlink>
      <w:r>
        <w:rPr>
          <w:rFonts w:ascii="Segoe Pro" w:hAnsi="Segoe Pro"/>
          <w:iCs/>
          <w:sz w:val="21"/>
          <w:szCs w:val="21"/>
        </w:rPr>
        <w:t>!</w:t>
      </w:r>
    </w:p>
    <w:p w14:paraId="3C773B9E" w14:textId="14D990F7" w:rsidR="00A7347C" w:rsidRPr="00A62251" w:rsidRDefault="00A7347C" w:rsidP="00A62251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La présidente du Conseil, </w:t>
      </w:r>
      <w:r w:rsidRPr="00A7347C">
        <w:rPr>
          <w:rFonts w:ascii="Segoe Pro" w:hAnsi="Segoe Pro"/>
          <w:iCs/>
          <w:sz w:val="21"/>
        </w:rPr>
        <w:t>M</w:t>
      </w:r>
      <w:r w:rsidRPr="00A7347C">
        <w:rPr>
          <w:rFonts w:ascii="Segoe Pro" w:hAnsi="Segoe Pro"/>
          <w:iCs/>
          <w:sz w:val="21"/>
          <w:vertAlign w:val="superscript"/>
        </w:rPr>
        <w:t>me</w:t>
      </w:r>
      <w:r>
        <w:rPr>
          <w:rFonts w:ascii="Segoe Pro" w:hAnsi="Segoe Pro"/>
          <w:iCs/>
          <w:sz w:val="21"/>
          <w:szCs w:val="21"/>
        </w:rPr>
        <w:t xml:space="preserve"> Suzanne Salituri, offre ses remerciement</w:t>
      </w:r>
      <w:r w:rsidR="008A1EDC">
        <w:rPr>
          <w:rFonts w:ascii="Segoe Pro" w:hAnsi="Segoe Pro"/>
          <w:iCs/>
          <w:sz w:val="21"/>
          <w:szCs w:val="21"/>
        </w:rPr>
        <w:t xml:space="preserve">s </w:t>
      </w:r>
      <w:r>
        <w:rPr>
          <w:rFonts w:ascii="Segoe Pro" w:hAnsi="Segoe Pro"/>
          <w:iCs/>
          <w:sz w:val="21"/>
          <w:szCs w:val="21"/>
        </w:rPr>
        <w:t>à</w:t>
      </w:r>
      <w:r w:rsidR="008A1EDC">
        <w:rPr>
          <w:rFonts w:ascii="Segoe Pro" w:hAnsi="Segoe Pro"/>
          <w:iCs/>
          <w:sz w:val="21"/>
          <w:szCs w:val="21"/>
        </w:rPr>
        <w:t xml:space="preserve"> </w:t>
      </w:r>
      <w:r>
        <w:rPr>
          <w:rFonts w:ascii="Segoe Pro" w:hAnsi="Segoe Pro"/>
          <w:iCs/>
          <w:sz w:val="21"/>
          <w:szCs w:val="21"/>
        </w:rPr>
        <w:t xml:space="preserve">M. Garry Bruneau, M. Normand Courtemanche et M. Marc Larochelle qui </w:t>
      </w:r>
      <w:r w:rsidR="008A1EDC">
        <w:rPr>
          <w:rFonts w:ascii="Segoe Pro" w:hAnsi="Segoe Pro"/>
          <w:iCs/>
          <w:sz w:val="21"/>
          <w:szCs w:val="21"/>
        </w:rPr>
        <w:t>termi</w:t>
      </w:r>
      <w:r w:rsidR="00D16FF6">
        <w:rPr>
          <w:rFonts w:ascii="Segoe Pro" w:hAnsi="Segoe Pro"/>
          <w:iCs/>
          <w:sz w:val="21"/>
          <w:szCs w:val="21"/>
        </w:rPr>
        <w:t>neron</w:t>
      </w:r>
      <w:r w:rsidR="008A1EDC">
        <w:rPr>
          <w:rFonts w:ascii="Segoe Pro" w:hAnsi="Segoe Pro"/>
          <w:iCs/>
          <w:sz w:val="21"/>
          <w:szCs w:val="21"/>
        </w:rPr>
        <w:t>t leur mandat en tant que conseiller scolaire le</w:t>
      </w:r>
      <w:r w:rsidR="008A1EDC">
        <w:rPr>
          <w:rFonts w:ascii="Segoe Pro" w:hAnsi="Segoe Pro"/>
          <w:iCs/>
          <w:sz w:val="21"/>
          <w:szCs w:val="21"/>
        </w:rPr>
        <w:br/>
        <w:t>14 novembre prochain. Leurs nombreuses années de dévouement envers l’éducation catholique de langue française sont appréciées.</w:t>
      </w:r>
    </w:p>
    <w:sectPr w:rsidR="00A7347C" w:rsidRPr="00A62251" w:rsidSect="008C6104">
      <w:headerReference w:type="default" r:id="rId12"/>
      <w:headerReference w:type="first" r:id="rId13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E441" w14:textId="77777777" w:rsidR="00B80645" w:rsidRDefault="00B80645">
      <w:r>
        <w:separator/>
      </w:r>
    </w:p>
  </w:endnote>
  <w:endnote w:type="continuationSeparator" w:id="0">
    <w:p w14:paraId="52C529B0" w14:textId="77777777" w:rsidR="00B80645" w:rsidRDefault="00B8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3585" w14:textId="77777777" w:rsidR="00B80645" w:rsidRDefault="00B80645">
      <w:r>
        <w:separator/>
      </w:r>
    </w:p>
  </w:footnote>
  <w:footnote w:type="continuationSeparator" w:id="0">
    <w:p w14:paraId="078C1850" w14:textId="77777777" w:rsidR="00B80645" w:rsidRDefault="00B80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AF81" w14:textId="77777777" w:rsidR="008C6104" w:rsidRDefault="008C6104" w:rsidP="005E070F">
    <w:pPr>
      <w:pStyle w:val="En-tte"/>
      <w:ind w:left="-90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31A9FC" wp14:editId="4CBC8B13">
          <wp:simplePos x="0" y="0"/>
          <wp:positionH relativeFrom="column">
            <wp:posOffset>-1343025</wp:posOffset>
          </wp:positionH>
          <wp:positionV relativeFrom="paragraph">
            <wp:posOffset>-638661</wp:posOffset>
          </wp:positionV>
          <wp:extent cx="7985125" cy="10333691"/>
          <wp:effectExtent l="0" t="0" r="0" b="0"/>
          <wp:wrapNone/>
          <wp:docPr id="28" name="Imag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4D0F0FE6"/>
    <w:multiLevelType w:val="hybridMultilevel"/>
    <w:tmpl w:val="1F8239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9153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022214">
    <w:abstractNumId w:val="4"/>
  </w:num>
  <w:num w:numId="3" w16cid:durableId="504632701">
    <w:abstractNumId w:val="10"/>
  </w:num>
  <w:num w:numId="4" w16cid:durableId="188298682">
    <w:abstractNumId w:val="3"/>
  </w:num>
  <w:num w:numId="5" w16cid:durableId="692875292">
    <w:abstractNumId w:val="8"/>
  </w:num>
  <w:num w:numId="6" w16cid:durableId="1096554888">
    <w:abstractNumId w:val="1"/>
  </w:num>
  <w:num w:numId="7" w16cid:durableId="1474299375">
    <w:abstractNumId w:val="0"/>
  </w:num>
  <w:num w:numId="8" w16cid:durableId="1703901632">
    <w:abstractNumId w:val="0"/>
  </w:num>
  <w:num w:numId="9" w16cid:durableId="1124232703">
    <w:abstractNumId w:val="5"/>
  </w:num>
  <w:num w:numId="10" w16cid:durableId="1691906809">
    <w:abstractNumId w:val="1"/>
  </w:num>
  <w:num w:numId="11" w16cid:durableId="112947974">
    <w:abstractNumId w:val="1"/>
  </w:num>
  <w:num w:numId="12" w16cid:durableId="431627030">
    <w:abstractNumId w:val="1"/>
  </w:num>
  <w:num w:numId="13" w16cid:durableId="1520659781">
    <w:abstractNumId w:val="9"/>
  </w:num>
  <w:num w:numId="14" w16cid:durableId="1560508397">
    <w:abstractNumId w:val="1"/>
  </w:num>
  <w:num w:numId="15" w16cid:durableId="591403052">
    <w:abstractNumId w:val="1"/>
  </w:num>
  <w:num w:numId="16" w16cid:durableId="271674450">
    <w:abstractNumId w:val="1"/>
  </w:num>
  <w:num w:numId="17" w16cid:durableId="944775639">
    <w:abstractNumId w:val="1"/>
  </w:num>
  <w:num w:numId="18" w16cid:durableId="1742680348">
    <w:abstractNumId w:val="6"/>
  </w:num>
  <w:num w:numId="19" w16cid:durableId="1395198339">
    <w:abstractNumId w:val="1"/>
  </w:num>
  <w:num w:numId="20" w16cid:durableId="326791105">
    <w:abstractNumId w:val="7"/>
  </w:num>
  <w:num w:numId="21" w16cid:durableId="46691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BCB"/>
    <w:rsid w:val="00030B86"/>
    <w:rsid w:val="00037E85"/>
    <w:rsid w:val="0004395F"/>
    <w:rsid w:val="0004731B"/>
    <w:rsid w:val="00060F10"/>
    <w:rsid w:val="00091A7E"/>
    <w:rsid w:val="000A1456"/>
    <w:rsid w:val="000D66C9"/>
    <w:rsid w:val="000F5B1E"/>
    <w:rsid w:val="000F7B4D"/>
    <w:rsid w:val="00102D98"/>
    <w:rsid w:val="00112310"/>
    <w:rsid w:val="00116302"/>
    <w:rsid w:val="00116D0F"/>
    <w:rsid w:val="00116F10"/>
    <w:rsid w:val="001172B6"/>
    <w:rsid w:val="0012256F"/>
    <w:rsid w:val="00130E6C"/>
    <w:rsid w:val="00157445"/>
    <w:rsid w:val="00157962"/>
    <w:rsid w:val="00161080"/>
    <w:rsid w:val="001627B0"/>
    <w:rsid w:val="001706FC"/>
    <w:rsid w:val="00174201"/>
    <w:rsid w:val="001771AD"/>
    <w:rsid w:val="00182073"/>
    <w:rsid w:val="001A2B36"/>
    <w:rsid w:val="001A50B2"/>
    <w:rsid w:val="001B2A63"/>
    <w:rsid w:val="001C5116"/>
    <w:rsid w:val="001C6874"/>
    <w:rsid w:val="001D1A66"/>
    <w:rsid w:val="0021155B"/>
    <w:rsid w:val="0021255F"/>
    <w:rsid w:val="00223101"/>
    <w:rsid w:val="00227418"/>
    <w:rsid w:val="00234E23"/>
    <w:rsid w:val="00235003"/>
    <w:rsid w:val="00254327"/>
    <w:rsid w:val="002561A2"/>
    <w:rsid w:val="00284AEA"/>
    <w:rsid w:val="00287659"/>
    <w:rsid w:val="002908C4"/>
    <w:rsid w:val="00292A4E"/>
    <w:rsid w:val="00293B0D"/>
    <w:rsid w:val="002B0E51"/>
    <w:rsid w:val="002D4A06"/>
    <w:rsid w:val="002D5988"/>
    <w:rsid w:val="00302A7D"/>
    <w:rsid w:val="003041FF"/>
    <w:rsid w:val="00305FF1"/>
    <w:rsid w:val="00306C11"/>
    <w:rsid w:val="0033648E"/>
    <w:rsid w:val="00350084"/>
    <w:rsid w:val="00363A68"/>
    <w:rsid w:val="00363CFB"/>
    <w:rsid w:val="003740AB"/>
    <w:rsid w:val="003775D5"/>
    <w:rsid w:val="003813F1"/>
    <w:rsid w:val="00392D90"/>
    <w:rsid w:val="00396AA5"/>
    <w:rsid w:val="003A52F5"/>
    <w:rsid w:val="003B6CF3"/>
    <w:rsid w:val="003C692C"/>
    <w:rsid w:val="00421C81"/>
    <w:rsid w:val="00440E81"/>
    <w:rsid w:val="004426F1"/>
    <w:rsid w:val="00447E97"/>
    <w:rsid w:val="004635E0"/>
    <w:rsid w:val="00475E1A"/>
    <w:rsid w:val="00476CBD"/>
    <w:rsid w:val="00476EF6"/>
    <w:rsid w:val="004812FC"/>
    <w:rsid w:val="00487BAD"/>
    <w:rsid w:val="00487C76"/>
    <w:rsid w:val="004A31FC"/>
    <w:rsid w:val="004A7EC5"/>
    <w:rsid w:val="004C0DAE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C0B7E"/>
    <w:rsid w:val="005C21E8"/>
    <w:rsid w:val="005C6CB7"/>
    <w:rsid w:val="005E070F"/>
    <w:rsid w:val="005F0E48"/>
    <w:rsid w:val="00614D71"/>
    <w:rsid w:val="00620BA1"/>
    <w:rsid w:val="0062310E"/>
    <w:rsid w:val="0062541A"/>
    <w:rsid w:val="0063101A"/>
    <w:rsid w:val="00652B91"/>
    <w:rsid w:val="00653748"/>
    <w:rsid w:val="00653E6A"/>
    <w:rsid w:val="0065476C"/>
    <w:rsid w:val="00681DB1"/>
    <w:rsid w:val="00691724"/>
    <w:rsid w:val="00692D25"/>
    <w:rsid w:val="006937D2"/>
    <w:rsid w:val="00697BED"/>
    <w:rsid w:val="006A0A44"/>
    <w:rsid w:val="006A2A99"/>
    <w:rsid w:val="006A3D8F"/>
    <w:rsid w:val="006B68CF"/>
    <w:rsid w:val="006D3AC8"/>
    <w:rsid w:val="00701D7A"/>
    <w:rsid w:val="00707046"/>
    <w:rsid w:val="007174AB"/>
    <w:rsid w:val="00720127"/>
    <w:rsid w:val="00724429"/>
    <w:rsid w:val="00726099"/>
    <w:rsid w:val="00750C0E"/>
    <w:rsid w:val="007547CE"/>
    <w:rsid w:val="0077208C"/>
    <w:rsid w:val="007877C6"/>
    <w:rsid w:val="0079335B"/>
    <w:rsid w:val="007A038E"/>
    <w:rsid w:val="007A649B"/>
    <w:rsid w:val="007B3255"/>
    <w:rsid w:val="007C35FF"/>
    <w:rsid w:val="007D5C70"/>
    <w:rsid w:val="007E0707"/>
    <w:rsid w:val="007E0CFA"/>
    <w:rsid w:val="007F0607"/>
    <w:rsid w:val="00812CD4"/>
    <w:rsid w:val="00812E06"/>
    <w:rsid w:val="008275F0"/>
    <w:rsid w:val="008338DD"/>
    <w:rsid w:val="00835534"/>
    <w:rsid w:val="008418D8"/>
    <w:rsid w:val="008429DF"/>
    <w:rsid w:val="0084348B"/>
    <w:rsid w:val="008546BA"/>
    <w:rsid w:val="00856680"/>
    <w:rsid w:val="008722BA"/>
    <w:rsid w:val="00886D6A"/>
    <w:rsid w:val="0089023E"/>
    <w:rsid w:val="00895178"/>
    <w:rsid w:val="008A1EDC"/>
    <w:rsid w:val="008B6FCF"/>
    <w:rsid w:val="008C43BA"/>
    <w:rsid w:val="008C6104"/>
    <w:rsid w:val="008D3E69"/>
    <w:rsid w:val="008D5260"/>
    <w:rsid w:val="008F47B1"/>
    <w:rsid w:val="00932C64"/>
    <w:rsid w:val="00933959"/>
    <w:rsid w:val="00934AE5"/>
    <w:rsid w:val="00940548"/>
    <w:rsid w:val="009409B0"/>
    <w:rsid w:val="0095165F"/>
    <w:rsid w:val="00951F90"/>
    <w:rsid w:val="00952FEC"/>
    <w:rsid w:val="0095321F"/>
    <w:rsid w:val="00954882"/>
    <w:rsid w:val="00995729"/>
    <w:rsid w:val="009A29F4"/>
    <w:rsid w:val="009A4684"/>
    <w:rsid w:val="009A67A4"/>
    <w:rsid w:val="009B24D6"/>
    <w:rsid w:val="009B513E"/>
    <w:rsid w:val="009C05EC"/>
    <w:rsid w:val="009E058F"/>
    <w:rsid w:val="009E4B89"/>
    <w:rsid w:val="009E7BFB"/>
    <w:rsid w:val="00A00939"/>
    <w:rsid w:val="00A13C90"/>
    <w:rsid w:val="00A23025"/>
    <w:rsid w:val="00A31974"/>
    <w:rsid w:val="00A411E2"/>
    <w:rsid w:val="00A439D9"/>
    <w:rsid w:val="00A62251"/>
    <w:rsid w:val="00A7347C"/>
    <w:rsid w:val="00A806C1"/>
    <w:rsid w:val="00A86B62"/>
    <w:rsid w:val="00A90635"/>
    <w:rsid w:val="00A93CFA"/>
    <w:rsid w:val="00AC6FEE"/>
    <w:rsid w:val="00AD5063"/>
    <w:rsid w:val="00AF48F1"/>
    <w:rsid w:val="00B0321B"/>
    <w:rsid w:val="00B24AF7"/>
    <w:rsid w:val="00B26CD7"/>
    <w:rsid w:val="00B51427"/>
    <w:rsid w:val="00B745FE"/>
    <w:rsid w:val="00B751C5"/>
    <w:rsid w:val="00B77FBA"/>
    <w:rsid w:val="00B80645"/>
    <w:rsid w:val="00B841A1"/>
    <w:rsid w:val="00B8422E"/>
    <w:rsid w:val="00B87083"/>
    <w:rsid w:val="00B904D9"/>
    <w:rsid w:val="00B943D4"/>
    <w:rsid w:val="00BA2950"/>
    <w:rsid w:val="00BA600F"/>
    <w:rsid w:val="00BC4E58"/>
    <w:rsid w:val="00BC7519"/>
    <w:rsid w:val="00BD4EBC"/>
    <w:rsid w:val="00BD5A3B"/>
    <w:rsid w:val="00BD635B"/>
    <w:rsid w:val="00BF2AE4"/>
    <w:rsid w:val="00BF50BF"/>
    <w:rsid w:val="00C056D3"/>
    <w:rsid w:val="00C2697A"/>
    <w:rsid w:val="00C30603"/>
    <w:rsid w:val="00C30F4B"/>
    <w:rsid w:val="00C3246E"/>
    <w:rsid w:val="00C326E0"/>
    <w:rsid w:val="00C54158"/>
    <w:rsid w:val="00C65107"/>
    <w:rsid w:val="00C675D3"/>
    <w:rsid w:val="00C74E36"/>
    <w:rsid w:val="00C75381"/>
    <w:rsid w:val="00C867B9"/>
    <w:rsid w:val="00C92A69"/>
    <w:rsid w:val="00CB0477"/>
    <w:rsid w:val="00CC13CE"/>
    <w:rsid w:val="00CC705F"/>
    <w:rsid w:val="00CD2383"/>
    <w:rsid w:val="00CD723A"/>
    <w:rsid w:val="00D02DDF"/>
    <w:rsid w:val="00D11844"/>
    <w:rsid w:val="00D16FF6"/>
    <w:rsid w:val="00D227A4"/>
    <w:rsid w:val="00D5115D"/>
    <w:rsid w:val="00D57523"/>
    <w:rsid w:val="00D67C1D"/>
    <w:rsid w:val="00D86956"/>
    <w:rsid w:val="00D95AEE"/>
    <w:rsid w:val="00DA457F"/>
    <w:rsid w:val="00DB1AE1"/>
    <w:rsid w:val="00DD3C76"/>
    <w:rsid w:val="00DF01B9"/>
    <w:rsid w:val="00DF079E"/>
    <w:rsid w:val="00E02825"/>
    <w:rsid w:val="00E123E0"/>
    <w:rsid w:val="00E12823"/>
    <w:rsid w:val="00E36DDA"/>
    <w:rsid w:val="00E4297D"/>
    <w:rsid w:val="00E51565"/>
    <w:rsid w:val="00E57868"/>
    <w:rsid w:val="00E60535"/>
    <w:rsid w:val="00E638DC"/>
    <w:rsid w:val="00E6516F"/>
    <w:rsid w:val="00E65E2F"/>
    <w:rsid w:val="00E72A9C"/>
    <w:rsid w:val="00E937F4"/>
    <w:rsid w:val="00E976CA"/>
    <w:rsid w:val="00EA7D5E"/>
    <w:rsid w:val="00EB6202"/>
    <w:rsid w:val="00EC1CB1"/>
    <w:rsid w:val="00EC2760"/>
    <w:rsid w:val="00ED5A86"/>
    <w:rsid w:val="00EF0EFE"/>
    <w:rsid w:val="00EF2F5E"/>
    <w:rsid w:val="00F023A2"/>
    <w:rsid w:val="00F0450D"/>
    <w:rsid w:val="00F10A81"/>
    <w:rsid w:val="00F32D40"/>
    <w:rsid w:val="00F56789"/>
    <w:rsid w:val="00F608D3"/>
    <w:rsid w:val="00F62225"/>
    <w:rsid w:val="00F81AFD"/>
    <w:rsid w:val="00F9798F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  <w:style w:type="paragraph" w:customStyle="1" w:styleId="4">
    <w:name w:val="4"/>
    <w:rsid w:val="00234E23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3600"/>
      <w:jc w:val="both"/>
    </w:pPr>
    <w:rPr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nouvelon.ca/doc/DA/GOU29_00.doc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fn2GE6LbY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nouvelon.ca/doc/DA/GOU34_0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nouvelon.ca/doc/DA/GOU30_00.doc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Gabarit_Faits_saillants_2.dotx</Template>
  <TotalTime>39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 de la réunion du Conseil du</vt:lpstr>
      <vt:lpstr>Titre</vt:lpstr>
    </vt:vector>
  </TitlesOfParts>
  <Company>CSC Nouvelon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 de la réunion du Conseil du 25 octobre 2022</dc:title>
  <dc:subject>Faits saillants</dc:subject>
  <dc:creator>Conseil scolaire catholique Nouvelon</dc:creator>
  <cp:keywords>Faits saillants</cp:keywords>
  <cp:lastModifiedBy>Lorraine Mainville</cp:lastModifiedBy>
  <cp:revision>10</cp:revision>
  <cp:lastPrinted>2020-12-07T13:38:00Z</cp:lastPrinted>
  <dcterms:created xsi:type="dcterms:W3CDTF">2021-12-06T14:26:00Z</dcterms:created>
  <dcterms:modified xsi:type="dcterms:W3CDTF">2022-10-26T15:06:00Z</dcterms:modified>
</cp:coreProperties>
</file>